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43" w:rsidRDefault="00475D47" w:rsidP="00475D47">
      <w:pPr>
        <w:pStyle w:val="Heading1"/>
        <w:ind w:left="2425" w:right="1081"/>
        <w:jc w:val="center"/>
      </w:pPr>
      <w:r>
        <w:t xml:space="preserve">SKUODO </w:t>
      </w:r>
      <w:r w:rsidR="008210A8">
        <w:t xml:space="preserve">VIETOS VEIKLOS </w:t>
      </w:r>
      <w:r w:rsidR="008210A8">
        <w:t>FINANSININKO PAREIGYBĖS APRAŠYMAS</w:t>
      </w:r>
    </w:p>
    <w:p w:rsidR="00495043" w:rsidRDefault="00495043">
      <w:pPr>
        <w:pStyle w:val="Pagrindinistekstas"/>
        <w:ind w:left="0"/>
        <w:rPr>
          <w:b/>
        </w:rPr>
      </w:pPr>
    </w:p>
    <w:p w:rsidR="00495043" w:rsidRDefault="008210A8">
      <w:pPr>
        <w:pStyle w:val="Sraopastraipa"/>
        <w:numPr>
          <w:ilvl w:val="0"/>
          <w:numId w:val="3"/>
        </w:numPr>
        <w:tabs>
          <w:tab w:val="left" w:pos="4012"/>
        </w:tabs>
        <w:jc w:val="left"/>
        <w:rPr>
          <w:b/>
          <w:sz w:val="24"/>
        </w:rPr>
      </w:pPr>
      <w:r>
        <w:rPr>
          <w:b/>
          <w:sz w:val="24"/>
        </w:rPr>
        <w:t>BENDROJI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DALIS</w:t>
      </w:r>
    </w:p>
    <w:p w:rsidR="00495043" w:rsidRDefault="00495043">
      <w:pPr>
        <w:pStyle w:val="Pagrindinistekstas"/>
        <w:spacing w:before="6"/>
        <w:ind w:left="0"/>
        <w:rPr>
          <w:b/>
          <w:sz w:val="23"/>
        </w:rPr>
      </w:pPr>
    </w:p>
    <w:p w:rsidR="00495043" w:rsidRPr="008210A8" w:rsidRDefault="00475D47" w:rsidP="008210A8">
      <w:pPr>
        <w:pStyle w:val="Sraopastraipa"/>
        <w:numPr>
          <w:ilvl w:val="0"/>
          <w:numId w:val="2"/>
        </w:numPr>
        <w:tabs>
          <w:tab w:val="left" w:pos="0"/>
        </w:tabs>
        <w:spacing w:before="1"/>
        <w:ind w:left="142" w:right="102" w:firstLine="811"/>
        <w:jc w:val="both"/>
        <w:rPr>
          <w:sz w:val="24"/>
          <w:szCs w:val="24"/>
        </w:rPr>
      </w:pPr>
      <w:r w:rsidRPr="008210A8">
        <w:rPr>
          <w:sz w:val="24"/>
          <w:szCs w:val="24"/>
        </w:rPr>
        <w:t>Skuodo v</w:t>
      </w:r>
      <w:r w:rsidR="008210A8" w:rsidRPr="008210A8">
        <w:rPr>
          <w:sz w:val="24"/>
          <w:szCs w:val="24"/>
        </w:rPr>
        <w:t>ietos veiklos</w:t>
      </w:r>
      <w:r w:rsidR="008210A8" w:rsidRPr="008210A8">
        <w:rPr>
          <w:sz w:val="24"/>
          <w:szCs w:val="24"/>
        </w:rPr>
        <w:t xml:space="preserve"> (toliau – VVG) finansininko</w:t>
      </w:r>
      <w:r w:rsidR="008210A8" w:rsidRPr="008210A8">
        <w:rPr>
          <w:spacing w:val="41"/>
          <w:sz w:val="24"/>
          <w:szCs w:val="24"/>
        </w:rPr>
        <w:t xml:space="preserve"> </w:t>
      </w:r>
      <w:r w:rsidR="008210A8" w:rsidRPr="008210A8">
        <w:rPr>
          <w:sz w:val="24"/>
          <w:szCs w:val="24"/>
        </w:rPr>
        <w:t>(toliau</w:t>
      </w:r>
      <w:r w:rsidRPr="008210A8">
        <w:rPr>
          <w:sz w:val="24"/>
          <w:szCs w:val="24"/>
        </w:rPr>
        <w:t xml:space="preserve"> </w:t>
      </w:r>
      <w:r w:rsidR="008210A8" w:rsidRPr="008210A8">
        <w:rPr>
          <w:sz w:val="24"/>
          <w:szCs w:val="24"/>
        </w:rPr>
        <w:t xml:space="preserve">– finansininkas) pareigybė reikalinga užtikrinti </w:t>
      </w:r>
      <w:r w:rsidRPr="008210A8">
        <w:rPr>
          <w:sz w:val="24"/>
          <w:szCs w:val="24"/>
        </w:rPr>
        <w:t>Skuodo rajono 2016</w:t>
      </w:r>
      <w:r w:rsidR="008210A8" w:rsidRPr="008210A8">
        <w:rPr>
          <w:sz w:val="24"/>
          <w:szCs w:val="24"/>
        </w:rPr>
        <w:t>–202</w:t>
      </w:r>
      <w:r w:rsidRPr="008210A8">
        <w:rPr>
          <w:sz w:val="24"/>
          <w:szCs w:val="24"/>
        </w:rPr>
        <w:t>3</w:t>
      </w:r>
      <w:r w:rsidR="008210A8" w:rsidRPr="008210A8">
        <w:rPr>
          <w:sz w:val="24"/>
          <w:szCs w:val="24"/>
        </w:rPr>
        <w:t xml:space="preserve"> m. vietos plėtros strategijos (toliau – VPS) bei kitų VVG projektų įgyvendinimą ir administra</w:t>
      </w:r>
      <w:r w:rsidR="008210A8" w:rsidRPr="008210A8">
        <w:rPr>
          <w:sz w:val="24"/>
          <w:szCs w:val="24"/>
        </w:rPr>
        <w:t>vimą, finansų ir buhalterinės apskaitos tvarkymą.</w:t>
      </w:r>
    </w:p>
    <w:p w:rsidR="00495043" w:rsidRPr="008210A8" w:rsidRDefault="008210A8">
      <w:pPr>
        <w:pStyle w:val="Sraopastraipa"/>
        <w:numPr>
          <w:ilvl w:val="0"/>
          <w:numId w:val="2"/>
        </w:numPr>
        <w:tabs>
          <w:tab w:val="left" w:pos="1084"/>
        </w:tabs>
        <w:ind w:left="102" w:right="105" w:firstLine="719"/>
        <w:jc w:val="both"/>
        <w:rPr>
          <w:sz w:val="24"/>
          <w:szCs w:val="24"/>
        </w:rPr>
      </w:pPr>
      <w:r w:rsidRPr="008210A8">
        <w:rPr>
          <w:sz w:val="24"/>
          <w:szCs w:val="24"/>
        </w:rPr>
        <w:t xml:space="preserve">VVG finansininkas privalo turėti aukštąjį universitetinį arba jam prilygintą išsilavinimą, gerai mokėti valstybinę lietuvių kalbą, dirbti Microsoft Office programiniu paketu, mokėti naudotis naujomis ryšių </w:t>
      </w:r>
      <w:r w:rsidRPr="008210A8">
        <w:rPr>
          <w:sz w:val="24"/>
          <w:szCs w:val="24"/>
        </w:rPr>
        <w:t>ir kitomis organizacinėmis techninėmis</w:t>
      </w:r>
      <w:r w:rsidRPr="008210A8">
        <w:rPr>
          <w:spacing w:val="-3"/>
          <w:sz w:val="24"/>
          <w:szCs w:val="24"/>
        </w:rPr>
        <w:t xml:space="preserve"> </w:t>
      </w:r>
      <w:r w:rsidRPr="008210A8">
        <w:rPr>
          <w:sz w:val="24"/>
          <w:szCs w:val="24"/>
        </w:rPr>
        <w:t>priemonėmis.</w:t>
      </w:r>
    </w:p>
    <w:p w:rsidR="00495043" w:rsidRPr="008210A8" w:rsidRDefault="008210A8">
      <w:pPr>
        <w:pStyle w:val="Sraopastraipa"/>
        <w:numPr>
          <w:ilvl w:val="0"/>
          <w:numId w:val="2"/>
        </w:numPr>
        <w:tabs>
          <w:tab w:val="left" w:pos="1062"/>
        </w:tabs>
        <w:ind w:left="1062" w:hanging="241"/>
        <w:jc w:val="both"/>
        <w:rPr>
          <w:sz w:val="24"/>
          <w:szCs w:val="24"/>
        </w:rPr>
      </w:pPr>
      <w:r w:rsidRPr="008210A8">
        <w:rPr>
          <w:sz w:val="24"/>
          <w:szCs w:val="24"/>
        </w:rPr>
        <w:t xml:space="preserve">VVG finansininką į pareigas priima ir atleidžia </w:t>
      </w:r>
      <w:r w:rsidRPr="008210A8">
        <w:rPr>
          <w:sz w:val="24"/>
          <w:szCs w:val="24"/>
        </w:rPr>
        <w:t>VVG</w:t>
      </w:r>
      <w:r w:rsidRPr="008210A8">
        <w:rPr>
          <w:spacing w:val="-4"/>
          <w:sz w:val="24"/>
          <w:szCs w:val="24"/>
        </w:rPr>
        <w:t xml:space="preserve"> </w:t>
      </w:r>
      <w:r w:rsidRPr="008210A8">
        <w:rPr>
          <w:sz w:val="24"/>
          <w:szCs w:val="24"/>
        </w:rPr>
        <w:t>pirmininkas</w:t>
      </w:r>
      <w:r w:rsidRPr="008210A8">
        <w:rPr>
          <w:sz w:val="24"/>
          <w:szCs w:val="24"/>
        </w:rPr>
        <w:t>.</w:t>
      </w:r>
    </w:p>
    <w:p w:rsidR="00495043" w:rsidRPr="008210A8" w:rsidRDefault="008210A8">
      <w:pPr>
        <w:pStyle w:val="Sraopastraipa"/>
        <w:numPr>
          <w:ilvl w:val="0"/>
          <w:numId w:val="2"/>
        </w:numPr>
        <w:tabs>
          <w:tab w:val="left" w:pos="1151"/>
        </w:tabs>
        <w:ind w:left="102" w:right="111" w:firstLine="719"/>
        <w:jc w:val="both"/>
        <w:rPr>
          <w:sz w:val="24"/>
          <w:szCs w:val="24"/>
        </w:rPr>
      </w:pPr>
      <w:r w:rsidRPr="008210A8">
        <w:rPr>
          <w:sz w:val="24"/>
          <w:szCs w:val="24"/>
        </w:rPr>
        <w:t xml:space="preserve">Finansininkas pavaldus VVG pirmininkui bei VVG </w:t>
      </w:r>
      <w:r w:rsidR="00475D47" w:rsidRPr="008210A8">
        <w:rPr>
          <w:sz w:val="24"/>
          <w:szCs w:val="24"/>
        </w:rPr>
        <w:t>administravimo vadovui</w:t>
      </w:r>
      <w:r w:rsidRPr="008210A8">
        <w:rPr>
          <w:sz w:val="24"/>
          <w:szCs w:val="24"/>
        </w:rPr>
        <w:t xml:space="preserve"> tiek, kiek tai susiję su jo pareigų</w:t>
      </w:r>
      <w:r w:rsidRPr="008210A8">
        <w:rPr>
          <w:spacing w:val="-1"/>
          <w:sz w:val="24"/>
          <w:szCs w:val="24"/>
        </w:rPr>
        <w:t xml:space="preserve"> </w:t>
      </w:r>
      <w:r w:rsidRPr="008210A8">
        <w:rPr>
          <w:sz w:val="24"/>
          <w:szCs w:val="24"/>
        </w:rPr>
        <w:t>vykdymu.</w:t>
      </w:r>
    </w:p>
    <w:p w:rsidR="00495043" w:rsidRDefault="008210A8">
      <w:pPr>
        <w:pStyle w:val="Heading1"/>
        <w:numPr>
          <w:ilvl w:val="0"/>
          <w:numId w:val="2"/>
        </w:numPr>
        <w:tabs>
          <w:tab w:val="left" w:pos="1122"/>
        </w:tabs>
        <w:spacing w:before="5" w:line="274" w:lineRule="exact"/>
        <w:ind w:left="1122" w:hanging="301"/>
        <w:jc w:val="both"/>
      </w:pPr>
      <w:r>
        <w:t>Finansininkas turi: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42"/>
        </w:tabs>
        <w:ind w:right="100" w:firstLine="707"/>
        <w:rPr>
          <w:sz w:val="24"/>
        </w:rPr>
      </w:pPr>
      <w:r>
        <w:rPr>
          <w:sz w:val="24"/>
        </w:rPr>
        <w:t>vadovautis Lietuvos Respublikos Konstitucija, Lietuvos Respublikos civiliniu kodeksu, Lietuvos Respublikos darbo kodeksu, Lietuvos Respublikos asociacijų įstatymu, Lietuvos Respublikos buhalterinės apskaitos įstatymu, Lietuvos Respublikos įmonių finansinės</w:t>
      </w:r>
      <w:r>
        <w:rPr>
          <w:sz w:val="24"/>
        </w:rPr>
        <w:t xml:space="preserve"> atskaitomybės įstatymu, Lietuvos Respublikos viešųjų pirkimų įstatymu, kitais Lietuvos Respublikos įstatymais, Vyriausybės nutarimais ir kitais teisės aktais, reglamentuojančiais buhalterinę apskaitą, finansinių ūkinių operacijų teisėtumą, VVG įstatais, p</w:t>
      </w:r>
      <w:r>
        <w:rPr>
          <w:sz w:val="24"/>
        </w:rPr>
        <w:t>irmininko įsakymais, valdybos nutarimais susijusiais su atliekamu darbu, valstybės, Europos Sąjungos ir kitų fondų teikiama</w:t>
      </w:r>
      <w:r>
        <w:rPr>
          <w:spacing w:val="-2"/>
          <w:sz w:val="24"/>
        </w:rPr>
        <w:t xml:space="preserve"> </w:t>
      </w:r>
      <w:r>
        <w:rPr>
          <w:sz w:val="24"/>
        </w:rPr>
        <w:t>parama.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64"/>
        </w:tabs>
        <w:ind w:left="1263" w:hanging="454"/>
        <w:rPr>
          <w:sz w:val="24"/>
        </w:rPr>
      </w:pPr>
      <w:r>
        <w:rPr>
          <w:sz w:val="24"/>
        </w:rPr>
        <w:t>išmanyti</w:t>
      </w:r>
      <w:r>
        <w:rPr>
          <w:spacing w:val="34"/>
          <w:sz w:val="24"/>
        </w:rPr>
        <w:t xml:space="preserve"> </w:t>
      </w:r>
      <w:r>
        <w:rPr>
          <w:sz w:val="24"/>
        </w:rPr>
        <w:t>Lietuvos</w:t>
      </w:r>
      <w:r>
        <w:rPr>
          <w:spacing w:val="32"/>
          <w:sz w:val="24"/>
        </w:rPr>
        <w:t xml:space="preserve"> </w:t>
      </w:r>
      <w:r>
        <w:rPr>
          <w:sz w:val="24"/>
        </w:rPr>
        <w:t>kaimo</w:t>
      </w:r>
      <w:r>
        <w:rPr>
          <w:spacing w:val="32"/>
          <w:sz w:val="24"/>
        </w:rPr>
        <w:t xml:space="preserve"> </w:t>
      </w:r>
      <w:r>
        <w:rPr>
          <w:sz w:val="24"/>
        </w:rPr>
        <w:t>plėtros</w:t>
      </w:r>
      <w:r>
        <w:rPr>
          <w:spacing w:val="32"/>
          <w:sz w:val="24"/>
        </w:rPr>
        <w:t xml:space="preserve"> </w:t>
      </w:r>
      <w:r>
        <w:rPr>
          <w:sz w:val="24"/>
        </w:rPr>
        <w:t>2014–2020</w:t>
      </w:r>
      <w:r>
        <w:rPr>
          <w:spacing w:val="32"/>
          <w:sz w:val="24"/>
        </w:rPr>
        <w:t xml:space="preserve"> </w:t>
      </w:r>
      <w:r>
        <w:rPr>
          <w:sz w:val="24"/>
        </w:rPr>
        <w:t>m.</w:t>
      </w:r>
      <w:r>
        <w:rPr>
          <w:spacing w:val="33"/>
          <w:sz w:val="24"/>
        </w:rPr>
        <w:t xml:space="preserve"> </w:t>
      </w:r>
      <w:r>
        <w:rPr>
          <w:sz w:val="24"/>
        </w:rPr>
        <w:t>programos</w:t>
      </w:r>
      <w:r>
        <w:rPr>
          <w:spacing w:val="32"/>
          <w:sz w:val="24"/>
        </w:rPr>
        <w:t xml:space="preserve"> </w:t>
      </w:r>
      <w:r>
        <w:rPr>
          <w:sz w:val="24"/>
        </w:rPr>
        <w:t>(toliau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KPP)</w:t>
      </w:r>
      <w:r>
        <w:rPr>
          <w:spacing w:val="31"/>
          <w:sz w:val="24"/>
        </w:rPr>
        <w:t xml:space="preserve"> </w:t>
      </w:r>
      <w:r>
        <w:rPr>
          <w:sz w:val="24"/>
        </w:rPr>
        <w:t>priemonės</w:t>
      </w:r>
    </w:p>
    <w:p w:rsidR="00495043" w:rsidRDefault="008210A8">
      <w:pPr>
        <w:pStyle w:val="Pagrindinistekstas"/>
        <w:ind w:right="103"/>
        <w:jc w:val="both"/>
      </w:pPr>
      <w:r>
        <w:t>„LEADER“ reikalavimus, užtikrinti finansinių</w:t>
      </w:r>
      <w:r>
        <w:t>-ūkinių operacijų teisėtumą, vykdyti paramos lėšų naudojimą įstatymų nustatyta tvarka ir tinkamo dokumentų įforminimo kontrolę;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64"/>
        </w:tabs>
        <w:ind w:right="111" w:firstLine="707"/>
        <w:rPr>
          <w:sz w:val="24"/>
        </w:rPr>
      </w:pPr>
      <w:r>
        <w:rPr>
          <w:sz w:val="24"/>
        </w:rPr>
        <w:t>finansininkas turi mokėti valdyti, kaupti, sisteminti, apibendrinti informaciją ir rengti išvadas;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24"/>
        </w:tabs>
        <w:ind w:right="103" w:firstLine="707"/>
        <w:rPr>
          <w:sz w:val="24"/>
        </w:rPr>
      </w:pPr>
      <w:r>
        <w:rPr>
          <w:sz w:val="24"/>
        </w:rPr>
        <w:t xml:space="preserve">gebėti visiškai savarankiškai atlikti užduotis, greitai suvokti informaciją </w:t>
      </w:r>
      <w:r>
        <w:rPr>
          <w:spacing w:val="3"/>
          <w:sz w:val="24"/>
        </w:rPr>
        <w:t xml:space="preserve">ir </w:t>
      </w:r>
      <w:r>
        <w:rPr>
          <w:sz w:val="24"/>
        </w:rPr>
        <w:t>rasti sprendimus, nustatyti veiklos</w:t>
      </w:r>
      <w:r>
        <w:rPr>
          <w:spacing w:val="-1"/>
          <w:sz w:val="24"/>
        </w:rPr>
        <w:t xml:space="preserve"> </w:t>
      </w:r>
      <w:r>
        <w:rPr>
          <w:sz w:val="24"/>
        </w:rPr>
        <w:t>prioritetus;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519"/>
          <w:tab w:val="left" w:pos="1520"/>
        </w:tabs>
        <w:ind w:right="107" w:firstLine="707"/>
        <w:rPr>
          <w:sz w:val="24"/>
        </w:rPr>
      </w:pPr>
      <w:r>
        <w:rPr>
          <w:sz w:val="24"/>
        </w:rPr>
        <w:t>žinoti saugos darbe, priešgaisrinės saugos, elektro</w:t>
      </w:r>
      <w:r w:rsidR="00475D47">
        <w:rPr>
          <w:sz w:val="24"/>
        </w:rPr>
        <w:t xml:space="preserve">s </w:t>
      </w:r>
      <w:r>
        <w:rPr>
          <w:sz w:val="24"/>
        </w:rPr>
        <w:t>saugos dirbant kompiuteriu reikalavimus;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finansininkas privalo laikytis nusta</w:t>
      </w:r>
      <w:r>
        <w:rPr>
          <w:sz w:val="24"/>
        </w:rPr>
        <w:t>tyto VVG biuro darbo</w:t>
      </w:r>
      <w:r>
        <w:rPr>
          <w:spacing w:val="3"/>
          <w:sz w:val="24"/>
        </w:rPr>
        <w:t xml:space="preserve"> </w:t>
      </w:r>
      <w:r>
        <w:rPr>
          <w:sz w:val="24"/>
        </w:rPr>
        <w:t>reglamento.</w:t>
      </w:r>
    </w:p>
    <w:p w:rsidR="00495043" w:rsidRDefault="00495043">
      <w:pPr>
        <w:pStyle w:val="Pagrindinistekstas"/>
        <w:spacing w:before="3"/>
        <w:ind w:left="0"/>
      </w:pPr>
    </w:p>
    <w:p w:rsidR="00495043" w:rsidRDefault="008210A8">
      <w:pPr>
        <w:pStyle w:val="Heading1"/>
        <w:numPr>
          <w:ilvl w:val="0"/>
          <w:numId w:val="3"/>
        </w:numPr>
        <w:tabs>
          <w:tab w:val="left" w:pos="3518"/>
        </w:tabs>
        <w:ind w:left="3517" w:hanging="308"/>
        <w:jc w:val="left"/>
      </w:pPr>
      <w:r>
        <w:t>FINANSININKO</w:t>
      </w:r>
      <w:r>
        <w:rPr>
          <w:spacing w:val="2"/>
        </w:rPr>
        <w:t xml:space="preserve"> </w:t>
      </w:r>
      <w:r>
        <w:t>PAREIGOS</w:t>
      </w:r>
    </w:p>
    <w:p w:rsidR="00495043" w:rsidRDefault="00495043">
      <w:pPr>
        <w:pStyle w:val="Pagrindinistekstas"/>
        <w:ind w:left="0"/>
        <w:rPr>
          <w:b/>
        </w:rPr>
      </w:pPr>
    </w:p>
    <w:p w:rsidR="00495043" w:rsidRDefault="008210A8">
      <w:pPr>
        <w:pStyle w:val="Sraopastraipa"/>
        <w:numPr>
          <w:ilvl w:val="0"/>
          <w:numId w:val="2"/>
        </w:numPr>
        <w:tabs>
          <w:tab w:val="left" w:pos="1050"/>
        </w:tabs>
        <w:spacing w:before="1" w:line="273" w:lineRule="exact"/>
        <w:ind w:left="1050" w:hanging="240"/>
        <w:jc w:val="both"/>
        <w:rPr>
          <w:b/>
          <w:sz w:val="24"/>
        </w:rPr>
      </w:pPr>
      <w:r>
        <w:rPr>
          <w:b/>
          <w:sz w:val="24"/>
        </w:rPr>
        <w:t>Finansininkas turi vykdyti šias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funkcijas: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spacing w:line="273" w:lineRule="exact"/>
        <w:ind w:left="1230" w:hanging="420"/>
        <w:rPr>
          <w:sz w:val="24"/>
        </w:rPr>
      </w:pPr>
      <w:r>
        <w:rPr>
          <w:sz w:val="24"/>
        </w:rPr>
        <w:t>užtikrinti VPS, kitų VVG projektų ir vietos projektų įgyvendinimą bei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administravimą;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02"/>
        </w:tabs>
        <w:ind w:right="105" w:firstLine="707"/>
        <w:rPr>
          <w:sz w:val="24"/>
        </w:rPr>
      </w:pPr>
      <w:r>
        <w:rPr>
          <w:sz w:val="24"/>
        </w:rPr>
        <w:t xml:space="preserve">laikantis apskaitos taisyklių ir instrukcijų organizuoti VVG buhalterinės apskaitos tvarkymą, rengti ir teikti mokėjimo prašymus, vykdyti išlaidų tinkamumo kontrolę, konsultavimą </w:t>
      </w:r>
      <w:r>
        <w:rPr>
          <w:sz w:val="24"/>
        </w:rPr>
        <w:t>mokėjimo prašymų rengimo</w:t>
      </w:r>
      <w:r>
        <w:rPr>
          <w:spacing w:val="-2"/>
          <w:sz w:val="24"/>
        </w:rPr>
        <w:t xml:space="preserve"> </w:t>
      </w:r>
      <w:r>
        <w:rPr>
          <w:sz w:val="24"/>
        </w:rPr>
        <w:t>klausimais;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42"/>
        </w:tabs>
        <w:ind w:left="1242" w:hanging="421"/>
        <w:rPr>
          <w:sz w:val="24"/>
        </w:rPr>
      </w:pPr>
      <w:r>
        <w:rPr>
          <w:sz w:val="24"/>
        </w:rPr>
        <w:t>rengti ir įgyven</w:t>
      </w:r>
      <w:r>
        <w:rPr>
          <w:sz w:val="24"/>
        </w:rPr>
        <w:t>dinti VVG</w:t>
      </w:r>
      <w:r>
        <w:rPr>
          <w:spacing w:val="-2"/>
          <w:sz w:val="24"/>
        </w:rPr>
        <w:t xml:space="preserve"> </w:t>
      </w:r>
      <w:r>
        <w:rPr>
          <w:sz w:val="24"/>
        </w:rPr>
        <w:t>projektus;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42"/>
        </w:tabs>
        <w:spacing w:before="68"/>
        <w:ind w:right="107"/>
        <w:rPr>
          <w:sz w:val="24"/>
        </w:rPr>
      </w:pPr>
      <w:r>
        <w:rPr>
          <w:sz w:val="24"/>
        </w:rPr>
        <w:t>dalyvauti konsultacijose, mokymuose, seminaruose, susitikimuose, dalykinėse kelionėse ir teminiuose susitikimuose, susijusiuose su VPS ir KPP priemonės „LEADER“</w:t>
      </w:r>
      <w:r>
        <w:rPr>
          <w:spacing w:val="-10"/>
          <w:sz w:val="24"/>
        </w:rPr>
        <w:t xml:space="preserve"> </w:t>
      </w:r>
      <w:r>
        <w:rPr>
          <w:sz w:val="24"/>
        </w:rPr>
        <w:t>įgyvendinimu;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74"/>
        </w:tabs>
        <w:spacing w:before="1"/>
        <w:ind w:right="108"/>
        <w:rPr>
          <w:sz w:val="24"/>
        </w:rPr>
      </w:pPr>
      <w:r>
        <w:rPr>
          <w:sz w:val="24"/>
        </w:rPr>
        <w:t>užtikrinti VVG buhalterinės apskaitos organizavimą, kad apskaitos informacija būt</w:t>
      </w:r>
      <w:r>
        <w:rPr>
          <w:sz w:val="24"/>
        </w:rPr>
        <w:t>ų teisinga, tinkama, objektyvi, palyginama, pateikiama laiku, išsami ir</w:t>
      </w:r>
      <w:r>
        <w:rPr>
          <w:spacing w:val="-3"/>
          <w:sz w:val="24"/>
        </w:rPr>
        <w:t xml:space="preserve"> </w:t>
      </w:r>
      <w:r>
        <w:rPr>
          <w:sz w:val="24"/>
        </w:rPr>
        <w:t>naudinga;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54"/>
        </w:tabs>
        <w:ind w:right="107"/>
        <w:rPr>
          <w:sz w:val="24"/>
        </w:rPr>
      </w:pPr>
      <w:r>
        <w:rPr>
          <w:sz w:val="24"/>
        </w:rPr>
        <w:t>kontroliuoti, kad racionaliai ir taupiai būtų naudojami darbo, materialiniai ir finansiniai ištekliai, užtikrinti, kad ataskaitiniai duomenys būtų teisingi ir atskaitomybė pa</w:t>
      </w:r>
      <w:r>
        <w:rPr>
          <w:sz w:val="24"/>
        </w:rPr>
        <w:t>teikiama</w:t>
      </w:r>
      <w:r>
        <w:rPr>
          <w:spacing w:val="-8"/>
          <w:sz w:val="24"/>
        </w:rPr>
        <w:t xml:space="preserve"> </w:t>
      </w:r>
      <w:r>
        <w:rPr>
          <w:sz w:val="24"/>
        </w:rPr>
        <w:t>laiku;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53"/>
        </w:tabs>
        <w:ind w:right="103"/>
        <w:rPr>
          <w:sz w:val="24"/>
        </w:rPr>
      </w:pPr>
      <w:r>
        <w:rPr>
          <w:sz w:val="24"/>
        </w:rPr>
        <w:t>ruošti VVG vykdomų projektų mokėjimo prašymus, rengti finansines ir kitas reikalingas</w:t>
      </w:r>
      <w:r>
        <w:rPr>
          <w:spacing w:val="-2"/>
          <w:sz w:val="24"/>
        </w:rPr>
        <w:t xml:space="preserve"> </w:t>
      </w:r>
      <w:r>
        <w:rPr>
          <w:sz w:val="24"/>
        </w:rPr>
        <w:t>ataskaitas;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71"/>
        </w:tabs>
        <w:ind w:right="102" w:firstLine="707"/>
        <w:rPr>
          <w:sz w:val="24"/>
        </w:rPr>
      </w:pPr>
      <w:r>
        <w:rPr>
          <w:sz w:val="24"/>
        </w:rPr>
        <w:t>tvarkyti banko sąskaitų lėšas, pinigų srautus, finansavimo sumas, pajamų ir sąnaudų apskaitą, pagal teisės aktus kontroliuoti lėšų panaudojimą</w:t>
      </w:r>
      <w:r>
        <w:rPr>
          <w:sz w:val="24"/>
        </w:rPr>
        <w:t xml:space="preserve"> pagal paskirtį, teisingai naudoti darbo apmokėjimui skirtas lėšas, mokėti atlyginimus, griežtai laikytis etatinės, finansinės ir kasos </w:t>
      </w:r>
      <w:r>
        <w:rPr>
          <w:sz w:val="24"/>
        </w:rPr>
        <w:lastRenderedPageBreak/>
        <w:t>drausmės;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96"/>
        </w:tabs>
        <w:ind w:right="104"/>
        <w:rPr>
          <w:sz w:val="24"/>
        </w:rPr>
      </w:pPr>
      <w:r>
        <w:rPr>
          <w:sz w:val="24"/>
        </w:rPr>
        <w:t>tiksliai bei laikantis teisės aktų reikalavimų tvarkyti VVG ilgalaikio ir trumpalaikio turto apskaitą, pildyti</w:t>
      </w:r>
      <w:r>
        <w:rPr>
          <w:sz w:val="24"/>
        </w:rPr>
        <w:t xml:space="preserve"> turto inventorines</w:t>
      </w:r>
      <w:r>
        <w:rPr>
          <w:spacing w:val="1"/>
          <w:sz w:val="24"/>
        </w:rPr>
        <w:t xml:space="preserve"> </w:t>
      </w:r>
      <w:r>
        <w:rPr>
          <w:sz w:val="24"/>
        </w:rPr>
        <w:t>korteles;</w:t>
      </w:r>
    </w:p>
    <w:p w:rsidR="00495043" w:rsidRDefault="00C1392F">
      <w:pPr>
        <w:pStyle w:val="Sraopastraipa"/>
        <w:numPr>
          <w:ilvl w:val="1"/>
          <w:numId w:val="2"/>
        </w:numPr>
        <w:tabs>
          <w:tab w:val="left" w:pos="1410"/>
        </w:tabs>
        <w:spacing w:before="1"/>
        <w:ind w:right="103"/>
        <w:rPr>
          <w:sz w:val="24"/>
        </w:rPr>
      </w:pPr>
      <w:r>
        <w:rPr>
          <w:sz w:val="24"/>
        </w:rPr>
        <w:t>v</w:t>
      </w:r>
      <w:r w:rsidR="008210A8">
        <w:rPr>
          <w:sz w:val="24"/>
        </w:rPr>
        <w:t>adovaujantis Lietuvos Respublikos Viešųjų pirkimų įstatymu rengti VVG vieš</w:t>
      </w:r>
      <w:r w:rsidR="008210A8">
        <w:rPr>
          <w:sz w:val="24"/>
        </w:rPr>
        <w:t>ųjų pirkimų taisykles, organizuoti viešuosius pirkimus, rengti viešųjų pirkimų pardavimų sutartis, užtikrinti savalaikį ir teisingą viešųjų pirkimų, susijusių su VVG veikla,</w:t>
      </w:r>
      <w:r w:rsidR="008210A8">
        <w:rPr>
          <w:spacing w:val="-8"/>
          <w:sz w:val="24"/>
        </w:rPr>
        <w:t xml:space="preserve"> </w:t>
      </w:r>
      <w:r w:rsidR="008210A8">
        <w:rPr>
          <w:sz w:val="24"/>
        </w:rPr>
        <w:t>vykdymą;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69"/>
        </w:tabs>
        <w:ind w:right="107"/>
        <w:rPr>
          <w:sz w:val="24"/>
        </w:rPr>
      </w:pPr>
      <w:r>
        <w:rPr>
          <w:sz w:val="24"/>
        </w:rPr>
        <w:t>vykdyti vietos projektų atrankos ir įgyvendinimo administravimo priežiūrą ir kontrolę, vertinti vietos projektų paraiškas, rengti vietos projektų paraiškų ver</w:t>
      </w:r>
      <w:r>
        <w:rPr>
          <w:sz w:val="24"/>
        </w:rPr>
        <w:t>tinimo</w:t>
      </w:r>
      <w:r>
        <w:rPr>
          <w:spacing w:val="-4"/>
          <w:sz w:val="24"/>
        </w:rPr>
        <w:t xml:space="preserve"> </w:t>
      </w:r>
      <w:r>
        <w:rPr>
          <w:sz w:val="24"/>
        </w:rPr>
        <w:t>ataskaitas;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74"/>
        </w:tabs>
        <w:ind w:right="101"/>
        <w:rPr>
          <w:sz w:val="24"/>
        </w:rPr>
      </w:pPr>
      <w:r>
        <w:rPr>
          <w:sz w:val="24"/>
        </w:rPr>
        <w:t xml:space="preserve">vykdyti vietos projektų patikras, rengti ataskaitas apie vietos projektų įgyvendinimą </w:t>
      </w:r>
      <w:r>
        <w:rPr>
          <w:spacing w:val="3"/>
          <w:sz w:val="24"/>
        </w:rPr>
        <w:t xml:space="preserve">ir </w:t>
      </w:r>
      <w:r>
        <w:rPr>
          <w:sz w:val="24"/>
        </w:rPr>
        <w:t>padėti vietos projektų vykdytojams spręsti iškilusias</w:t>
      </w:r>
      <w:r>
        <w:rPr>
          <w:spacing w:val="-2"/>
          <w:sz w:val="24"/>
        </w:rPr>
        <w:t xml:space="preserve"> </w:t>
      </w:r>
      <w:r>
        <w:rPr>
          <w:sz w:val="24"/>
        </w:rPr>
        <w:t>problemas;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65"/>
        </w:tabs>
        <w:ind w:right="110"/>
        <w:rPr>
          <w:sz w:val="24"/>
        </w:rPr>
      </w:pPr>
      <w:r>
        <w:rPr>
          <w:sz w:val="24"/>
        </w:rPr>
        <w:t>rengti raštus, dokumentus, susijusias su vykdomomis funkcijomis, atsakyti už parengtų dokumentų ir duomenų teisingą surašymą ir</w:t>
      </w:r>
      <w:r>
        <w:rPr>
          <w:spacing w:val="-3"/>
          <w:sz w:val="24"/>
        </w:rPr>
        <w:t xml:space="preserve"> </w:t>
      </w:r>
      <w:r>
        <w:rPr>
          <w:sz w:val="24"/>
        </w:rPr>
        <w:t>pateikimą;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86"/>
        </w:tabs>
        <w:ind w:right="109"/>
        <w:rPr>
          <w:sz w:val="24"/>
        </w:rPr>
      </w:pPr>
      <w:r>
        <w:rPr>
          <w:sz w:val="24"/>
        </w:rPr>
        <w:t>organizuoti mokymus, konferencijas, seminarus ir kitus renginius susijusius su VVG veikla, VPS ir kitų projektų įgyve</w:t>
      </w:r>
      <w:r>
        <w:rPr>
          <w:sz w:val="24"/>
        </w:rPr>
        <w:t>ndinimu;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96"/>
        </w:tabs>
        <w:spacing w:before="1"/>
        <w:ind w:right="107"/>
        <w:rPr>
          <w:sz w:val="24"/>
        </w:rPr>
      </w:pPr>
      <w:r>
        <w:rPr>
          <w:sz w:val="24"/>
        </w:rPr>
        <w:t xml:space="preserve">vykdyti VVG pirmininko ir </w:t>
      </w:r>
      <w:r w:rsidR="00C1392F" w:rsidRPr="008210A8">
        <w:rPr>
          <w:sz w:val="24"/>
        </w:rPr>
        <w:t>administravimo vadovo</w:t>
      </w:r>
      <w:r w:rsidRPr="008210A8">
        <w:rPr>
          <w:sz w:val="24"/>
        </w:rPr>
        <w:t xml:space="preserve"> pavedimus, atsiskaityti už pavestų funkcijų vykdymą, esant būtinumui, VVG </w:t>
      </w:r>
      <w:r w:rsidR="00C1392F" w:rsidRPr="008210A8">
        <w:rPr>
          <w:sz w:val="24"/>
        </w:rPr>
        <w:t>administravimo vadovo</w:t>
      </w:r>
      <w:r>
        <w:rPr>
          <w:sz w:val="24"/>
        </w:rPr>
        <w:t xml:space="preserve"> nurodymu, pavaduoti kitą</w:t>
      </w:r>
      <w:r>
        <w:rPr>
          <w:spacing w:val="-4"/>
          <w:sz w:val="24"/>
        </w:rPr>
        <w:t xml:space="preserve"> </w:t>
      </w:r>
      <w:r>
        <w:rPr>
          <w:sz w:val="24"/>
        </w:rPr>
        <w:t>darbuotoją;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67"/>
        </w:tabs>
        <w:ind w:right="110"/>
        <w:rPr>
          <w:sz w:val="24"/>
        </w:rPr>
      </w:pPr>
      <w:r>
        <w:rPr>
          <w:sz w:val="24"/>
        </w:rPr>
        <w:t>savo kompetencijos klausimais teikti informaciją visuomenei apie VVG veiklą, dalytis</w:t>
      </w:r>
      <w:r>
        <w:rPr>
          <w:sz w:val="24"/>
        </w:rPr>
        <w:t xml:space="preserve"> patirtimi.</w:t>
      </w:r>
    </w:p>
    <w:p w:rsidR="00495043" w:rsidRDefault="00495043">
      <w:pPr>
        <w:pStyle w:val="Pagrindinistekstas"/>
        <w:spacing w:before="4"/>
        <w:ind w:left="0"/>
      </w:pPr>
    </w:p>
    <w:p w:rsidR="00495043" w:rsidRDefault="008210A8">
      <w:pPr>
        <w:pStyle w:val="Heading1"/>
        <w:numPr>
          <w:ilvl w:val="0"/>
          <w:numId w:val="3"/>
        </w:numPr>
        <w:tabs>
          <w:tab w:val="left" w:pos="3770"/>
        </w:tabs>
        <w:ind w:left="3769" w:hanging="401"/>
        <w:jc w:val="left"/>
      </w:pPr>
      <w:r>
        <w:t>FINANSININKO TEISĖS</w:t>
      </w:r>
    </w:p>
    <w:p w:rsidR="00495043" w:rsidRDefault="00495043">
      <w:pPr>
        <w:pStyle w:val="Pagrindinistekstas"/>
        <w:spacing w:before="7"/>
        <w:ind w:left="0"/>
        <w:rPr>
          <w:b/>
          <w:sz w:val="23"/>
        </w:rPr>
      </w:pPr>
    </w:p>
    <w:p w:rsidR="00495043" w:rsidRDefault="008210A8">
      <w:pPr>
        <w:pStyle w:val="Sraopastraipa"/>
        <w:numPr>
          <w:ilvl w:val="0"/>
          <w:numId w:val="2"/>
        </w:numPr>
        <w:tabs>
          <w:tab w:val="left" w:pos="1110"/>
        </w:tabs>
        <w:ind w:left="1110" w:hanging="300"/>
        <w:jc w:val="left"/>
        <w:rPr>
          <w:b/>
          <w:sz w:val="24"/>
        </w:rPr>
      </w:pPr>
      <w:r>
        <w:rPr>
          <w:b/>
          <w:sz w:val="24"/>
        </w:rPr>
        <w:t>Finansininkas turi teisę: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reikalauti iš tiesioginio vadovo tinkamų, saugių ir sveikų darbo ir poilsio</w:t>
      </w:r>
      <w:r>
        <w:rPr>
          <w:spacing w:val="-9"/>
          <w:sz w:val="24"/>
        </w:rPr>
        <w:t xml:space="preserve"> </w:t>
      </w:r>
      <w:r>
        <w:rPr>
          <w:sz w:val="24"/>
        </w:rPr>
        <w:t>sąlygų;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gauti nustatytą darbo užmokestį;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gauti įstatymų nustatytas</w:t>
      </w:r>
      <w:r>
        <w:rPr>
          <w:spacing w:val="-2"/>
          <w:sz w:val="24"/>
        </w:rPr>
        <w:t xml:space="preserve"> </w:t>
      </w:r>
      <w:r>
        <w:rPr>
          <w:sz w:val="24"/>
        </w:rPr>
        <w:t>atostogas;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gauti iš tiesioginio vadovo visą darbui reikalingą</w:t>
      </w:r>
      <w:r>
        <w:rPr>
          <w:spacing w:val="-4"/>
          <w:sz w:val="24"/>
        </w:rPr>
        <w:t xml:space="preserve"> </w:t>
      </w:r>
      <w:r>
        <w:rPr>
          <w:sz w:val="24"/>
        </w:rPr>
        <w:t>informaciją;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302"/>
        </w:tabs>
        <w:ind w:right="106" w:firstLine="707"/>
        <w:rPr>
          <w:sz w:val="24"/>
        </w:rPr>
      </w:pPr>
      <w:r>
        <w:rPr>
          <w:sz w:val="24"/>
        </w:rPr>
        <w:t>kontroliuoti ar tinkamai taikomos piniginių lėšų, prekinių ir materialinių vertybių naudojimo normos;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spacing w:line="274" w:lineRule="exact"/>
        <w:ind w:left="1230" w:hanging="420"/>
        <w:rPr>
          <w:sz w:val="24"/>
        </w:rPr>
      </w:pPr>
      <w:r>
        <w:rPr>
          <w:sz w:val="24"/>
        </w:rPr>
        <w:t>dalyvauti VVG susirinkimuose, valdybos posėdžiuose ir kituose VVG</w:t>
      </w:r>
      <w:r>
        <w:rPr>
          <w:spacing w:val="-7"/>
          <w:sz w:val="24"/>
        </w:rPr>
        <w:t xml:space="preserve"> </w:t>
      </w:r>
      <w:r>
        <w:rPr>
          <w:sz w:val="24"/>
        </w:rPr>
        <w:t>renginiuose;</w:t>
      </w:r>
    </w:p>
    <w:p w:rsidR="00495043" w:rsidRDefault="008210A8">
      <w:pPr>
        <w:pStyle w:val="Sraopastraipa"/>
        <w:numPr>
          <w:ilvl w:val="1"/>
          <w:numId w:val="2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 xml:space="preserve">mokytis ir </w:t>
      </w:r>
      <w:r>
        <w:rPr>
          <w:sz w:val="24"/>
        </w:rPr>
        <w:t>kelti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kvalifikaciją;</w:t>
      </w:r>
    </w:p>
    <w:p w:rsidR="00495043" w:rsidRDefault="00495043">
      <w:pPr>
        <w:pStyle w:val="Pagrindinistekstas"/>
        <w:spacing w:before="5"/>
        <w:ind w:left="0"/>
      </w:pPr>
    </w:p>
    <w:p w:rsidR="00495043" w:rsidRDefault="008210A8">
      <w:pPr>
        <w:pStyle w:val="Heading1"/>
        <w:numPr>
          <w:ilvl w:val="0"/>
          <w:numId w:val="3"/>
        </w:numPr>
        <w:tabs>
          <w:tab w:val="left" w:pos="3698"/>
        </w:tabs>
        <w:ind w:left="3697" w:hanging="387"/>
        <w:jc w:val="left"/>
      </w:pPr>
      <w:r>
        <w:t>FINANSININKO ATSAKOMYBĖ</w:t>
      </w:r>
    </w:p>
    <w:p w:rsidR="00495043" w:rsidRDefault="00495043">
      <w:pPr>
        <w:pStyle w:val="Pagrindinistekstas"/>
        <w:spacing w:before="7"/>
        <w:ind w:left="0"/>
        <w:rPr>
          <w:b/>
          <w:sz w:val="23"/>
        </w:rPr>
      </w:pPr>
    </w:p>
    <w:p w:rsidR="00495043" w:rsidRDefault="008210A8">
      <w:pPr>
        <w:pStyle w:val="Sraopastraipa"/>
        <w:numPr>
          <w:ilvl w:val="0"/>
          <w:numId w:val="2"/>
        </w:numPr>
        <w:tabs>
          <w:tab w:val="left" w:pos="1050"/>
        </w:tabs>
        <w:ind w:left="1050" w:hanging="240"/>
        <w:jc w:val="left"/>
        <w:rPr>
          <w:sz w:val="24"/>
        </w:rPr>
      </w:pPr>
      <w:r>
        <w:rPr>
          <w:b/>
          <w:sz w:val="24"/>
        </w:rPr>
        <w:t xml:space="preserve">Finansininkas </w:t>
      </w:r>
      <w:r>
        <w:rPr>
          <w:sz w:val="24"/>
        </w:rPr>
        <w:t>tiesiogia</w:t>
      </w:r>
      <w:r w:rsidR="00C1392F">
        <w:rPr>
          <w:sz w:val="24"/>
        </w:rPr>
        <w:t xml:space="preserve">i pavaldus ir atskaitingas VVG </w:t>
      </w:r>
      <w:r w:rsidR="00C1392F" w:rsidRPr="008210A8">
        <w:rPr>
          <w:sz w:val="24"/>
        </w:rPr>
        <w:t>administravimo vadovui</w:t>
      </w:r>
      <w:r>
        <w:rPr>
          <w:sz w:val="24"/>
        </w:rPr>
        <w:t xml:space="preserve"> ir atsako</w:t>
      </w:r>
      <w:r>
        <w:rPr>
          <w:spacing w:val="-6"/>
          <w:sz w:val="24"/>
        </w:rPr>
        <w:t xml:space="preserve"> </w:t>
      </w:r>
      <w:r>
        <w:rPr>
          <w:sz w:val="24"/>
        </w:rPr>
        <w:t>už:</w:t>
      </w:r>
    </w:p>
    <w:p w:rsidR="00495043" w:rsidRDefault="008210A8">
      <w:pPr>
        <w:pStyle w:val="Sraopastraipa"/>
        <w:numPr>
          <w:ilvl w:val="1"/>
          <w:numId w:val="1"/>
        </w:numPr>
        <w:tabs>
          <w:tab w:val="left" w:pos="1230"/>
        </w:tabs>
        <w:spacing w:before="68"/>
        <w:rPr>
          <w:sz w:val="24"/>
        </w:rPr>
      </w:pPr>
      <w:r>
        <w:rPr>
          <w:sz w:val="24"/>
        </w:rPr>
        <w:t>š</w:t>
      </w:r>
      <w:r>
        <w:rPr>
          <w:sz w:val="24"/>
        </w:rPr>
        <w:t>iame pareigybės aprašyme išvardintų funkcijų</w:t>
      </w:r>
      <w:r>
        <w:rPr>
          <w:spacing w:val="-4"/>
          <w:sz w:val="24"/>
        </w:rPr>
        <w:t xml:space="preserve"> </w:t>
      </w:r>
      <w:r>
        <w:rPr>
          <w:sz w:val="24"/>
        </w:rPr>
        <w:t>vykdymą;</w:t>
      </w:r>
    </w:p>
    <w:p w:rsidR="00495043" w:rsidRDefault="008210A8">
      <w:pPr>
        <w:pStyle w:val="Sraopastraipa"/>
        <w:numPr>
          <w:ilvl w:val="1"/>
          <w:numId w:val="1"/>
        </w:numPr>
        <w:tabs>
          <w:tab w:val="left" w:pos="1350"/>
        </w:tabs>
        <w:ind w:right="104" w:firstLine="707"/>
        <w:rPr>
          <w:sz w:val="24"/>
        </w:rPr>
      </w:pPr>
      <w:r>
        <w:rPr>
          <w:sz w:val="24"/>
        </w:rPr>
        <w:t>finansinių–ūkinių operacijų teisėtumą, pateiktų dokumentų teisingumą, tinkamą dokumentų įforminimą ir pateikimą</w:t>
      </w:r>
      <w:r>
        <w:rPr>
          <w:spacing w:val="-3"/>
          <w:sz w:val="24"/>
        </w:rPr>
        <w:t xml:space="preserve"> </w:t>
      </w:r>
      <w:r>
        <w:rPr>
          <w:sz w:val="24"/>
        </w:rPr>
        <w:t>laiku;</w:t>
      </w:r>
    </w:p>
    <w:p w:rsidR="00495043" w:rsidRDefault="008210A8">
      <w:pPr>
        <w:pStyle w:val="Sraopastraipa"/>
        <w:numPr>
          <w:ilvl w:val="1"/>
          <w:numId w:val="1"/>
        </w:numPr>
        <w:tabs>
          <w:tab w:val="left" w:pos="1230"/>
        </w:tabs>
        <w:spacing w:before="1"/>
        <w:rPr>
          <w:sz w:val="24"/>
        </w:rPr>
      </w:pPr>
      <w:r>
        <w:rPr>
          <w:sz w:val="24"/>
        </w:rPr>
        <w:t>VVG biuro darbo 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laikymąsi;</w:t>
      </w:r>
    </w:p>
    <w:p w:rsidR="00495043" w:rsidRDefault="008210A8">
      <w:pPr>
        <w:pStyle w:val="Sraopastraipa"/>
        <w:numPr>
          <w:ilvl w:val="1"/>
          <w:numId w:val="1"/>
        </w:numPr>
        <w:tabs>
          <w:tab w:val="left" w:pos="1230"/>
        </w:tabs>
        <w:rPr>
          <w:sz w:val="24"/>
        </w:rPr>
      </w:pPr>
      <w:r>
        <w:rPr>
          <w:sz w:val="24"/>
        </w:rPr>
        <w:t>patikėtas materialines</w:t>
      </w:r>
      <w:r>
        <w:rPr>
          <w:spacing w:val="-2"/>
          <w:sz w:val="24"/>
        </w:rPr>
        <w:t xml:space="preserve"> </w:t>
      </w:r>
      <w:r>
        <w:rPr>
          <w:sz w:val="24"/>
        </w:rPr>
        <w:t>vertybes;</w:t>
      </w:r>
    </w:p>
    <w:p w:rsidR="00495043" w:rsidRDefault="008210A8">
      <w:pPr>
        <w:pStyle w:val="Sraopastraipa"/>
        <w:numPr>
          <w:ilvl w:val="1"/>
          <w:numId w:val="1"/>
        </w:numPr>
        <w:tabs>
          <w:tab w:val="left" w:pos="1230"/>
        </w:tabs>
        <w:rPr>
          <w:sz w:val="24"/>
        </w:rPr>
      </w:pPr>
      <w:r>
        <w:rPr>
          <w:sz w:val="24"/>
        </w:rPr>
        <w:t>VVG pirmininko ir valdybos pavedimų savalaikį ir tinkamą</w:t>
      </w:r>
      <w:r>
        <w:rPr>
          <w:spacing w:val="-6"/>
          <w:sz w:val="24"/>
        </w:rPr>
        <w:t xml:space="preserve"> </w:t>
      </w:r>
      <w:r>
        <w:rPr>
          <w:sz w:val="24"/>
        </w:rPr>
        <w:t>įvykdymą;</w:t>
      </w:r>
    </w:p>
    <w:p w:rsidR="00495043" w:rsidRDefault="008210A8">
      <w:pPr>
        <w:pStyle w:val="Sraopastraipa"/>
        <w:numPr>
          <w:ilvl w:val="1"/>
          <w:numId w:val="1"/>
        </w:numPr>
        <w:tabs>
          <w:tab w:val="left" w:pos="1295"/>
        </w:tabs>
        <w:ind w:right="105" w:firstLine="707"/>
        <w:rPr>
          <w:sz w:val="24"/>
        </w:rPr>
      </w:pPr>
      <w:r>
        <w:rPr>
          <w:sz w:val="24"/>
        </w:rPr>
        <w:t>už savo pareigų nevykdymą ar netinkamą vykdymą finansininkas atsako Lietuvos Respublikos įstatymų nustatyta</w:t>
      </w:r>
      <w:r>
        <w:rPr>
          <w:spacing w:val="-1"/>
          <w:sz w:val="24"/>
        </w:rPr>
        <w:t xml:space="preserve"> </w:t>
      </w:r>
      <w:r>
        <w:rPr>
          <w:sz w:val="24"/>
        </w:rPr>
        <w:t>tvarka.</w:t>
      </w:r>
    </w:p>
    <w:p w:rsidR="00495043" w:rsidRDefault="00495043">
      <w:pPr>
        <w:pStyle w:val="Pagrindinistekstas"/>
        <w:spacing w:before="8"/>
        <w:ind w:left="0"/>
        <w:rPr>
          <w:sz w:val="19"/>
        </w:rPr>
      </w:pPr>
      <w:r w:rsidRPr="00495043">
        <w:pict>
          <v:shape id="_x0000_s1030" style="position:absolute;margin-left:209.1pt;margin-top:13.55pt;width:234pt;height:.1pt;z-index:-15728640;mso-wrap-distance-left:0;mso-wrap-distance-right:0;mso-position-horizontal-relative:page" coordorigin="4182,271" coordsize="4680,0" path="m4182,271r4680,e" filled="f" strokeweight=".48pt">
            <v:path arrowok="t"/>
            <w10:wrap type="topAndBottom" anchorx="page"/>
          </v:shape>
        </w:pict>
      </w:r>
    </w:p>
    <w:p w:rsidR="00495043" w:rsidRDefault="00495043">
      <w:pPr>
        <w:pStyle w:val="Pagrindinistekstas"/>
        <w:spacing w:before="7"/>
        <w:ind w:left="0"/>
        <w:rPr>
          <w:sz w:val="13"/>
        </w:rPr>
      </w:pPr>
    </w:p>
    <w:p w:rsidR="00495043" w:rsidRDefault="008210A8">
      <w:pPr>
        <w:pStyle w:val="Pagrindinistekstas"/>
        <w:spacing w:before="90"/>
      </w:pPr>
      <w:r>
        <w:t>SUSIPAŽINAU:</w:t>
      </w:r>
    </w:p>
    <w:p w:rsidR="00495043" w:rsidRDefault="00495043">
      <w:pPr>
        <w:pStyle w:val="Pagrindinistekstas"/>
        <w:spacing w:before="9"/>
        <w:ind w:left="0"/>
        <w:rPr>
          <w:sz w:val="19"/>
        </w:rPr>
      </w:pPr>
      <w:r w:rsidRPr="00495043">
        <w:pict>
          <v:shape id="_x0000_s1029" style="position:absolute;margin-left:85.1pt;margin-top:13.6pt;width:2in;height:.1pt;z-index:-15728128;mso-wrap-distance-left:0;mso-wrap-distance-right:0;mso-position-horizontal-relative:page" coordorigin="1702,272" coordsize="2880,0" path="m1702,272r2880,e" filled="f" strokeweight=".48pt">
            <v:path arrowok="t"/>
            <w10:wrap type="topAndBottom" anchorx="page"/>
          </v:shape>
        </w:pict>
      </w:r>
    </w:p>
    <w:p w:rsidR="00495043" w:rsidRDefault="008210A8">
      <w:pPr>
        <w:pStyle w:val="Pagrindinistekstas"/>
        <w:spacing w:line="247" w:lineRule="exact"/>
        <w:ind w:left="1061"/>
      </w:pPr>
      <w:r>
        <w:t>(parašas)</w:t>
      </w:r>
    </w:p>
    <w:p w:rsidR="00495043" w:rsidRDefault="00495043">
      <w:pPr>
        <w:pStyle w:val="Pagrindinistekstas"/>
        <w:spacing w:before="4"/>
        <w:ind w:left="0"/>
        <w:rPr>
          <w:sz w:val="18"/>
        </w:rPr>
      </w:pPr>
      <w:r w:rsidRPr="00495043">
        <w:pict>
          <v:group id="_x0000_s1026" style="position:absolute;margin-left:85.1pt;margin-top:12.5pt;width:126.05pt;height:1.3pt;z-index:-15727616;mso-wrap-distance-left:0;mso-wrap-distance-right:0;mso-position-horizontal-relative:page" coordorigin="1702,250" coordsize="2521,26">
            <v:shape id="_x0000_s1028" style="position:absolute;left:1702;top:271;width:2521;height:2" coordorigin="1702,271" coordsize="2521,0" o:spt="100" adj="0,,0" path="m1702,271r240,m2002,271r1920,m3983,271r240,e" filled="f" strokeweight=".48pt">
              <v:stroke joinstyle="round"/>
              <v:formulas/>
              <v:path arrowok="t" o:connecttype="segments"/>
            </v:shape>
            <v:rect id="_x0000_s1027" style="position:absolute;left:1702;top:250;width:2521;height:12" fillcolor="black" stroked="f"/>
            <w10:wrap type="topAndBottom" anchorx="page"/>
          </v:group>
        </w:pict>
      </w:r>
    </w:p>
    <w:p w:rsidR="00495043" w:rsidRDefault="008210A8">
      <w:pPr>
        <w:pStyle w:val="Pagrindinistekstas"/>
        <w:spacing w:line="247" w:lineRule="exact"/>
        <w:ind w:left="761"/>
      </w:pPr>
      <w:r>
        <w:t>(vardas, pavardė)</w:t>
      </w:r>
    </w:p>
    <w:p w:rsidR="00495043" w:rsidRDefault="008210A8">
      <w:pPr>
        <w:pStyle w:val="Pagrindinistekstas"/>
        <w:tabs>
          <w:tab w:val="left" w:pos="821"/>
          <w:tab w:val="left" w:pos="2540"/>
        </w:tabs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495043" w:rsidRDefault="008210A8">
      <w:pPr>
        <w:pStyle w:val="Pagrindinistekstas"/>
        <w:ind w:left="1241"/>
      </w:pPr>
      <w:r>
        <w:t>(data)</w:t>
      </w:r>
    </w:p>
    <w:sectPr w:rsidR="00495043" w:rsidSect="008210A8">
      <w:pgSz w:w="11910" w:h="16840"/>
      <w:pgMar w:top="1040" w:right="460" w:bottom="851" w:left="1600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5032"/>
    <w:multiLevelType w:val="hybridMultilevel"/>
    <w:tmpl w:val="2AF447F8"/>
    <w:lvl w:ilvl="0" w:tplc="7A0A2CE0">
      <w:start w:val="1"/>
      <w:numFmt w:val="decimal"/>
      <w:lvlText w:val="%1."/>
      <w:lvlJc w:val="left"/>
      <w:pPr>
        <w:ind w:left="1198" w:hanging="245"/>
        <w:jc w:val="right"/>
      </w:pPr>
      <w:rPr>
        <w:rFonts w:hint="default"/>
        <w:w w:val="100"/>
        <w:lang w:val="lt-LT" w:eastAsia="en-US" w:bidi="ar-SA"/>
      </w:rPr>
    </w:lvl>
    <w:lvl w:ilvl="1" w:tplc="D9263912">
      <w:numFmt w:val="none"/>
      <w:lvlText w:val=""/>
      <w:lvlJc w:val="left"/>
      <w:pPr>
        <w:tabs>
          <w:tab w:val="num" w:pos="360"/>
        </w:tabs>
      </w:pPr>
    </w:lvl>
    <w:lvl w:ilvl="2" w:tplc="E3584A88">
      <w:numFmt w:val="bullet"/>
      <w:lvlText w:val="•"/>
      <w:lvlJc w:val="left"/>
      <w:pPr>
        <w:ind w:left="1240" w:hanging="432"/>
      </w:pPr>
      <w:rPr>
        <w:rFonts w:hint="default"/>
        <w:lang w:val="lt-LT" w:eastAsia="en-US" w:bidi="ar-SA"/>
      </w:rPr>
    </w:lvl>
    <w:lvl w:ilvl="3" w:tplc="921253B8">
      <w:numFmt w:val="bullet"/>
      <w:lvlText w:val="•"/>
      <w:lvlJc w:val="left"/>
      <w:pPr>
        <w:ind w:left="2315" w:hanging="432"/>
      </w:pPr>
      <w:rPr>
        <w:rFonts w:hint="default"/>
        <w:lang w:val="lt-LT" w:eastAsia="en-US" w:bidi="ar-SA"/>
      </w:rPr>
    </w:lvl>
    <w:lvl w:ilvl="4" w:tplc="34F8680A">
      <w:numFmt w:val="bullet"/>
      <w:lvlText w:val="•"/>
      <w:lvlJc w:val="left"/>
      <w:pPr>
        <w:ind w:left="3391" w:hanging="432"/>
      </w:pPr>
      <w:rPr>
        <w:rFonts w:hint="default"/>
        <w:lang w:val="lt-LT" w:eastAsia="en-US" w:bidi="ar-SA"/>
      </w:rPr>
    </w:lvl>
    <w:lvl w:ilvl="5" w:tplc="E83280B4">
      <w:numFmt w:val="bullet"/>
      <w:lvlText w:val="•"/>
      <w:lvlJc w:val="left"/>
      <w:pPr>
        <w:ind w:left="4467" w:hanging="432"/>
      </w:pPr>
      <w:rPr>
        <w:rFonts w:hint="default"/>
        <w:lang w:val="lt-LT" w:eastAsia="en-US" w:bidi="ar-SA"/>
      </w:rPr>
    </w:lvl>
    <w:lvl w:ilvl="6" w:tplc="FBD85906">
      <w:numFmt w:val="bullet"/>
      <w:lvlText w:val="•"/>
      <w:lvlJc w:val="left"/>
      <w:pPr>
        <w:ind w:left="5543" w:hanging="432"/>
      </w:pPr>
      <w:rPr>
        <w:rFonts w:hint="default"/>
        <w:lang w:val="lt-LT" w:eastAsia="en-US" w:bidi="ar-SA"/>
      </w:rPr>
    </w:lvl>
    <w:lvl w:ilvl="7" w:tplc="C58E5F68">
      <w:numFmt w:val="bullet"/>
      <w:lvlText w:val="•"/>
      <w:lvlJc w:val="left"/>
      <w:pPr>
        <w:ind w:left="6619" w:hanging="432"/>
      </w:pPr>
      <w:rPr>
        <w:rFonts w:hint="default"/>
        <w:lang w:val="lt-LT" w:eastAsia="en-US" w:bidi="ar-SA"/>
      </w:rPr>
    </w:lvl>
    <w:lvl w:ilvl="8" w:tplc="9A7C0DF8">
      <w:numFmt w:val="bullet"/>
      <w:lvlText w:val="•"/>
      <w:lvlJc w:val="left"/>
      <w:pPr>
        <w:ind w:left="7694" w:hanging="432"/>
      </w:pPr>
      <w:rPr>
        <w:rFonts w:hint="default"/>
        <w:lang w:val="lt-LT" w:eastAsia="en-US" w:bidi="ar-SA"/>
      </w:rPr>
    </w:lvl>
  </w:abstractNum>
  <w:abstractNum w:abstractNumId="1">
    <w:nsid w:val="40C1798F"/>
    <w:multiLevelType w:val="hybridMultilevel"/>
    <w:tmpl w:val="46DCB7E2"/>
    <w:lvl w:ilvl="0" w:tplc="0BD43FEE">
      <w:start w:val="1"/>
      <w:numFmt w:val="upperRoman"/>
      <w:lvlText w:val="%1."/>
      <w:lvlJc w:val="left"/>
      <w:pPr>
        <w:ind w:left="4011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F0D26C5A">
      <w:numFmt w:val="bullet"/>
      <w:lvlText w:val="•"/>
      <w:lvlJc w:val="left"/>
      <w:pPr>
        <w:ind w:left="4602" w:hanging="214"/>
      </w:pPr>
      <w:rPr>
        <w:rFonts w:hint="default"/>
        <w:lang w:val="lt-LT" w:eastAsia="en-US" w:bidi="ar-SA"/>
      </w:rPr>
    </w:lvl>
    <w:lvl w:ilvl="2" w:tplc="4372FA94">
      <w:numFmt w:val="bullet"/>
      <w:lvlText w:val="•"/>
      <w:lvlJc w:val="left"/>
      <w:pPr>
        <w:ind w:left="5185" w:hanging="214"/>
      </w:pPr>
      <w:rPr>
        <w:rFonts w:hint="default"/>
        <w:lang w:val="lt-LT" w:eastAsia="en-US" w:bidi="ar-SA"/>
      </w:rPr>
    </w:lvl>
    <w:lvl w:ilvl="3" w:tplc="A6D4AB1E">
      <w:numFmt w:val="bullet"/>
      <w:lvlText w:val="•"/>
      <w:lvlJc w:val="left"/>
      <w:pPr>
        <w:ind w:left="5767" w:hanging="214"/>
      </w:pPr>
      <w:rPr>
        <w:rFonts w:hint="default"/>
        <w:lang w:val="lt-LT" w:eastAsia="en-US" w:bidi="ar-SA"/>
      </w:rPr>
    </w:lvl>
    <w:lvl w:ilvl="4" w:tplc="2020B610">
      <w:numFmt w:val="bullet"/>
      <w:lvlText w:val="•"/>
      <w:lvlJc w:val="left"/>
      <w:pPr>
        <w:ind w:left="6350" w:hanging="214"/>
      </w:pPr>
      <w:rPr>
        <w:rFonts w:hint="default"/>
        <w:lang w:val="lt-LT" w:eastAsia="en-US" w:bidi="ar-SA"/>
      </w:rPr>
    </w:lvl>
    <w:lvl w:ilvl="5" w:tplc="016A87E8">
      <w:numFmt w:val="bullet"/>
      <w:lvlText w:val="•"/>
      <w:lvlJc w:val="left"/>
      <w:pPr>
        <w:ind w:left="6933" w:hanging="214"/>
      </w:pPr>
      <w:rPr>
        <w:rFonts w:hint="default"/>
        <w:lang w:val="lt-LT" w:eastAsia="en-US" w:bidi="ar-SA"/>
      </w:rPr>
    </w:lvl>
    <w:lvl w:ilvl="6" w:tplc="79C2ADE0">
      <w:numFmt w:val="bullet"/>
      <w:lvlText w:val="•"/>
      <w:lvlJc w:val="left"/>
      <w:pPr>
        <w:ind w:left="7515" w:hanging="214"/>
      </w:pPr>
      <w:rPr>
        <w:rFonts w:hint="default"/>
        <w:lang w:val="lt-LT" w:eastAsia="en-US" w:bidi="ar-SA"/>
      </w:rPr>
    </w:lvl>
    <w:lvl w:ilvl="7" w:tplc="F356E03C">
      <w:numFmt w:val="bullet"/>
      <w:lvlText w:val="•"/>
      <w:lvlJc w:val="left"/>
      <w:pPr>
        <w:ind w:left="8098" w:hanging="214"/>
      </w:pPr>
      <w:rPr>
        <w:rFonts w:hint="default"/>
        <w:lang w:val="lt-LT" w:eastAsia="en-US" w:bidi="ar-SA"/>
      </w:rPr>
    </w:lvl>
    <w:lvl w:ilvl="8" w:tplc="F9E21B08">
      <w:numFmt w:val="bullet"/>
      <w:lvlText w:val="•"/>
      <w:lvlJc w:val="left"/>
      <w:pPr>
        <w:ind w:left="8681" w:hanging="214"/>
      </w:pPr>
      <w:rPr>
        <w:rFonts w:hint="default"/>
        <w:lang w:val="lt-LT" w:eastAsia="en-US" w:bidi="ar-SA"/>
      </w:rPr>
    </w:lvl>
  </w:abstractNum>
  <w:abstractNum w:abstractNumId="2">
    <w:nsid w:val="64085EED"/>
    <w:multiLevelType w:val="hybridMultilevel"/>
    <w:tmpl w:val="464EA51A"/>
    <w:lvl w:ilvl="0" w:tplc="51B03EF0">
      <w:start w:val="8"/>
      <w:numFmt w:val="decimal"/>
      <w:lvlText w:val="%1"/>
      <w:lvlJc w:val="left"/>
      <w:pPr>
        <w:ind w:left="1230" w:hanging="420"/>
        <w:jc w:val="left"/>
      </w:pPr>
      <w:rPr>
        <w:rFonts w:hint="default"/>
        <w:lang w:val="lt-LT" w:eastAsia="en-US" w:bidi="ar-SA"/>
      </w:rPr>
    </w:lvl>
    <w:lvl w:ilvl="1" w:tplc="FCB078C4">
      <w:numFmt w:val="none"/>
      <w:lvlText w:val=""/>
      <w:lvlJc w:val="left"/>
      <w:pPr>
        <w:tabs>
          <w:tab w:val="num" w:pos="360"/>
        </w:tabs>
      </w:pPr>
    </w:lvl>
    <w:lvl w:ilvl="2" w:tplc="9B7432EC">
      <w:numFmt w:val="bullet"/>
      <w:lvlText w:val="•"/>
      <w:lvlJc w:val="left"/>
      <w:pPr>
        <w:ind w:left="2961" w:hanging="420"/>
      </w:pPr>
      <w:rPr>
        <w:rFonts w:hint="default"/>
        <w:lang w:val="lt-LT" w:eastAsia="en-US" w:bidi="ar-SA"/>
      </w:rPr>
    </w:lvl>
    <w:lvl w:ilvl="3" w:tplc="12688558">
      <w:numFmt w:val="bullet"/>
      <w:lvlText w:val="•"/>
      <w:lvlJc w:val="left"/>
      <w:pPr>
        <w:ind w:left="3821" w:hanging="420"/>
      </w:pPr>
      <w:rPr>
        <w:rFonts w:hint="default"/>
        <w:lang w:val="lt-LT" w:eastAsia="en-US" w:bidi="ar-SA"/>
      </w:rPr>
    </w:lvl>
    <w:lvl w:ilvl="4" w:tplc="22289AB4">
      <w:numFmt w:val="bullet"/>
      <w:lvlText w:val="•"/>
      <w:lvlJc w:val="left"/>
      <w:pPr>
        <w:ind w:left="4682" w:hanging="420"/>
      </w:pPr>
      <w:rPr>
        <w:rFonts w:hint="default"/>
        <w:lang w:val="lt-LT" w:eastAsia="en-US" w:bidi="ar-SA"/>
      </w:rPr>
    </w:lvl>
    <w:lvl w:ilvl="5" w:tplc="5152398A">
      <w:numFmt w:val="bullet"/>
      <w:lvlText w:val="•"/>
      <w:lvlJc w:val="left"/>
      <w:pPr>
        <w:ind w:left="5543" w:hanging="420"/>
      </w:pPr>
      <w:rPr>
        <w:rFonts w:hint="default"/>
        <w:lang w:val="lt-LT" w:eastAsia="en-US" w:bidi="ar-SA"/>
      </w:rPr>
    </w:lvl>
    <w:lvl w:ilvl="6" w:tplc="C6E4D2EE">
      <w:numFmt w:val="bullet"/>
      <w:lvlText w:val="•"/>
      <w:lvlJc w:val="left"/>
      <w:pPr>
        <w:ind w:left="6403" w:hanging="420"/>
      </w:pPr>
      <w:rPr>
        <w:rFonts w:hint="default"/>
        <w:lang w:val="lt-LT" w:eastAsia="en-US" w:bidi="ar-SA"/>
      </w:rPr>
    </w:lvl>
    <w:lvl w:ilvl="7" w:tplc="71A8CDD8">
      <w:numFmt w:val="bullet"/>
      <w:lvlText w:val="•"/>
      <w:lvlJc w:val="left"/>
      <w:pPr>
        <w:ind w:left="7264" w:hanging="420"/>
      </w:pPr>
      <w:rPr>
        <w:rFonts w:hint="default"/>
        <w:lang w:val="lt-LT" w:eastAsia="en-US" w:bidi="ar-SA"/>
      </w:rPr>
    </w:lvl>
    <w:lvl w:ilvl="8" w:tplc="8FC85AE6">
      <w:numFmt w:val="bullet"/>
      <w:lvlText w:val="•"/>
      <w:lvlJc w:val="left"/>
      <w:pPr>
        <w:ind w:left="8125" w:hanging="42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</w:compat>
  <w:rsids>
    <w:rsidRoot w:val="00495043"/>
    <w:rsid w:val="00475D47"/>
    <w:rsid w:val="00495043"/>
    <w:rsid w:val="008210A8"/>
    <w:rsid w:val="00C1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  <w:rsid w:val="00495043"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sid w:val="00495043"/>
    <w:pPr>
      <w:ind w:left="102"/>
    </w:pPr>
    <w:rPr>
      <w:sz w:val="24"/>
      <w:szCs w:val="24"/>
    </w:rPr>
  </w:style>
  <w:style w:type="paragraph" w:customStyle="1" w:styleId="Heading1">
    <w:name w:val="Heading 1"/>
    <w:basedOn w:val="prastasis"/>
    <w:uiPriority w:val="1"/>
    <w:qFormat/>
    <w:rsid w:val="00495043"/>
    <w:pPr>
      <w:ind w:left="1050" w:hanging="1338"/>
      <w:outlineLvl w:val="1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495043"/>
    <w:pPr>
      <w:ind w:left="102" w:firstLine="719"/>
      <w:jc w:val="both"/>
    </w:pPr>
  </w:style>
  <w:style w:type="paragraph" w:customStyle="1" w:styleId="TableParagraph">
    <w:name w:val="Table Paragraph"/>
    <w:basedOn w:val="prastasis"/>
    <w:uiPriority w:val="1"/>
    <w:qFormat/>
    <w:rsid w:val="004950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3671</Words>
  <Characters>2094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Kestutis Kneizys</dc:creator>
  <cp:lastModifiedBy>Windows User</cp:lastModifiedBy>
  <cp:revision>3</cp:revision>
  <dcterms:created xsi:type="dcterms:W3CDTF">2022-02-17T08:26:00Z</dcterms:created>
  <dcterms:modified xsi:type="dcterms:W3CDTF">2022-02-17T08:33:00Z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2022-02-17T00:00:00Z</vt:filetime>
  </property>
</Properties>
</file>