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3F962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Projekto pavadinimas: SKUODO VIETOS VEIKLOS GRUPĖS 2016-2023METŲ VIETOS PLĖTROS STRATEGIJA</w:t>
      </w:r>
    </w:p>
    <w:p w14:paraId="27F2F3E1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Programa.</w:t>
      </w:r>
      <w:r>
        <w:rPr>
          <w:rFonts w:ascii="Segoe UI" w:hAnsi="Segoe UI" w:cs="Segoe UI"/>
          <w:color w:val="000000"/>
          <w:spacing w:val="5"/>
        </w:rPr>
        <w:t> Lietuvos kaimo plėtros 2014-2020 m. programa (KPP).</w:t>
      </w:r>
    </w:p>
    <w:p w14:paraId="2E82B8F5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Priemonė.</w:t>
      </w:r>
      <w:r>
        <w:rPr>
          <w:rFonts w:ascii="Segoe UI" w:hAnsi="Segoe UI" w:cs="Segoe UI"/>
          <w:color w:val="000000"/>
          <w:spacing w:val="5"/>
        </w:rPr>
        <w:t> LEADER</w:t>
      </w:r>
    </w:p>
    <w:p w14:paraId="67FE6E03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Paramos sutarties Nr.42 VS-KL-15-1-06706-PR001</w:t>
      </w:r>
    </w:p>
    <w:p w14:paraId="26CF4F38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Projekto pradžia.</w:t>
      </w:r>
      <w:r>
        <w:rPr>
          <w:rFonts w:ascii="Segoe UI" w:hAnsi="Segoe UI" w:cs="Segoe UI"/>
          <w:color w:val="000000"/>
          <w:spacing w:val="5"/>
        </w:rPr>
        <w:t> 2016-01--01</w:t>
      </w:r>
    </w:p>
    <w:p w14:paraId="7A1EE0EC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Projekto pabaiga.</w:t>
      </w:r>
      <w:r>
        <w:rPr>
          <w:rFonts w:ascii="Segoe UI" w:hAnsi="Segoe UI" w:cs="Segoe UI"/>
          <w:color w:val="000000"/>
          <w:spacing w:val="5"/>
        </w:rPr>
        <w:t> 2023-08-31</w:t>
      </w:r>
    </w:p>
    <w:p w14:paraId="0DA7A5D0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Paramos suma:  iki 1 667 306,00 Eur.</w:t>
      </w:r>
      <w:r>
        <w:rPr>
          <w:rFonts w:ascii="Segoe UI" w:hAnsi="Segoe UI" w:cs="Segoe UI"/>
          <w:color w:val="000000"/>
          <w:spacing w:val="5"/>
        </w:rPr>
        <w:t> Iš  jų :</w:t>
      </w:r>
    </w:p>
    <w:p w14:paraId="7390DB93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1.Europos žemės ūkio fondo kaimo plėtrai lėšos iki 1 417 210,10 Eur.</w:t>
      </w:r>
    </w:p>
    <w:p w14:paraId="17448D64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2. Lietuvos valstybės biudžeto lėšos iki 250 095,90 Eur.</w:t>
      </w:r>
    </w:p>
    <w:p w14:paraId="3BF0F9E3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VPS administravimo išlaidos iki 333 461,00 Eur</w:t>
      </w:r>
    </w:p>
    <w:p w14:paraId="26AF5B06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Vietos projektų įgyvendinimo išlaidos iki 1 333 845,00 Eur : </w:t>
      </w:r>
    </w:p>
    <w:p w14:paraId="3043BBB0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 </w:t>
      </w:r>
    </w:p>
    <w:p w14:paraId="318425DB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I prioritetas: Ekonomiškai patrauklios aplinkos kaime kūrimas- iki 1 007 853 Eur.</w:t>
      </w:r>
    </w:p>
    <w:p w14:paraId="35AD1102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Priemonės:</w:t>
      </w:r>
    </w:p>
    <w:p w14:paraId="4B725A62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  <w:u w:val="single"/>
        </w:rPr>
        <w:t>„Ekonominio gyvybingumo skatinimas“</w:t>
      </w:r>
      <w:r>
        <w:rPr>
          <w:rFonts w:ascii="Segoe UI" w:hAnsi="Segoe UI" w:cs="Segoe UI"/>
          <w:color w:val="000000"/>
          <w:spacing w:val="5"/>
        </w:rPr>
        <w:t>  iki 888 912 Eur. Tikslas: stiprinti ekonominį Skuodo rajono kaimiškųjų vietovių kapitalą, skatinti vietos verslo iniciatyvas. Veiklos sritys:</w:t>
      </w:r>
    </w:p>
    <w:p w14:paraId="7D024793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1 veiklos sritis-parama alternatyviųjų žemės ūkio veiklų vykdymui (paramos lyginamoji dalis  iki 95 proc., 9 vietos projektai </w:t>
      </w:r>
      <w:r>
        <w:rPr>
          <w:rStyle w:val="Strong"/>
          <w:rFonts w:ascii="Segoe UI" w:hAnsi="Segoe UI" w:cs="Segoe UI"/>
          <w:color w:val="000000"/>
          <w:spacing w:val="5"/>
        </w:rPr>
        <w:t>darbo vietoms kurti</w:t>
      </w:r>
      <w:r>
        <w:rPr>
          <w:rFonts w:ascii="Segoe UI" w:hAnsi="Segoe UI" w:cs="Segoe UI"/>
          <w:color w:val="000000"/>
          <w:spacing w:val="5"/>
        </w:rPr>
        <w:t> , didžiausia paramos suma projektui iki 47000,00 Eur. Kai teikiamos socialinio verslo projektas – didžiausia paramos vietos projektui suma negali būti didesnė kaip 132 000,00 Eur.)</w:t>
      </w:r>
    </w:p>
    <w:p w14:paraId="5B80DAC5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2 veiklos sritis –parama žemės ūkio produktų perdirbimui ir realizavimui (paramos lyginamoji dalis  iki 95 proc., 5 vietos projektai </w:t>
      </w:r>
      <w:r>
        <w:rPr>
          <w:rStyle w:val="Strong"/>
          <w:rFonts w:ascii="Segoe UI" w:hAnsi="Segoe UI" w:cs="Segoe UI"/>
          <w:color w:val="000000"/>
          <w:spacing w:val="5"/>
        </w:rPr>
        <w:t>darbo vietoms kurti</w:t>
      </w:r>
      <w:r>
        <w:rPr>
          <w:rFonts w:ascii="Segoe UI" w:hAnsi="Segoe UI" w:cs="Segoe UI"/>
          <w:color w:val="000000"/>
          <w:spacing w:val="5"/>
        </w:rPr>
        <w:t> , didžiausia paramos suma projektui iki 45 000,00 Eur).</w:t>
      </w:r>
    </w:p>
    <w:p w14:paraId="7955A7E1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 </w:t>
      </w:r>
    </w:p>
    <w:p w14:paraId="66166DA7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„</w:t>
      </w:r>
      <w:r>
        <w:rPr>
          <w:rStyle w:val="Strong"/>
          <w:rFonts w:ascii="Segoe UI" w:hAnsi="Segoe UI" w:cs="Segoe UI"/>
          <w:color w:val="000000"/>
          <w:spacing w:val="5"/>
        </w:rPr>
        <w:t>Bendruomenių ir kitų pelno nesiekiančių organizacijų verslo iniciatyvų kūrimosi skatinimas“</w:t>
      </w:r>
      <w:r>
        <w:rPr>
          <w:rFonts w:ascii="Segoe UI" w:hAnsi="Segoe UI" w:cs="Segoe UI"/>
          <w:color w:val="000000"/>
          <w:spacing w:val="5"/>
        </w:rPr>
        <w:t xml:space="preserve"> iki 118 941 Eur. Tikslas: skatinti kaimo NVO kurti ir plėsti ekonomiškai </w:t>
      </w:r>
      <w:r>
        <w:rPr>
          <w:rFonts w:ascii="Segoe UI" w:hAnsi="Segoe UI" w:cs="Segoe UI"/>
          <w:color w:val="000000"/>
          <w:spacing w:val="5"/>
        </w:rPr>
        <w:lastRenderedPageBreak/>
        <w:t>naudingas veiklas kaime, sudarant galimybes kurtis naujoms darbo vietoms kaimiškose vietovėse. Veiklos sritys:</w:t>
      </w:r>
    </w:p>
    <w:p w14:paraId="057996E2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1 veiklos sritis – parama buitinių ir kitų paslaugų plėtrai kaimo vietovėse  (paramos lyginamoji dalis  iki 95 proc., 3 vietos projektai </w:t>
      </w:r>
      <w:r>
        <w:rPr>
          <w:rStyle w:val="Strong"/>
          <w:rFonts w:ascii="Segoe UI" w:hAnsi="Segoe UI" w:cs="Segoe UI"/>
          <w:color w:val="000000"/>
          <w:spacing w:val="5"/>
        </w:rPr>
        <w:t>darbo vietoms kurti</w:t>
      </w:r>
      <w:r>
        <w:rPr>
          <w:rFonts w:ascii="Segoe UI" w:hAnsi="Segoe UI" w:cs="Segoe UI"/>
          <w:color w:val="000000"/>
          <w:spacing w:val="5"/>
        </w:rPr>
        <w:t> , didžiausia paramos suma projektui iki 44 477 Eur).</w:t>
      </w:r>
    </w:p>
    <w:p w14:paraId="249E0F34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 </w:t>
      </w:r>
    </w:p>
    <w:p w14:paraId="5EBA1315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II prioritetas: Patrauklios aplinkos gyventi kaime kūrimas iki 325 992 Eur</w:t>
      </w:r>
    </w:p>
    <w:p w14:paraId="237AFAA0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Priemonės:</w:t>
      </w:r>
    </w:p>
    <w:p w14:paraId="3FED987A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„</w:t>
      </w:r>
      <w:r>
        <w:rPr>
          <w:rStyle w:val="Strong"/>
          <w:rFonts w:ascii="Segoe UI" w:hAnsi="Segoe UI" w:cs="Segoe UI"/>
          <w:color w:val="000000"/>
          <w:spacing w:val="5"/>
          <w:u w:val="single"/>
        </w:rPr>
        <w:t>Pagrindinės paslaugos ir kaimų atnaujinimas</w:t>
      </w:r>
      <w:r>
        <w:rPr>
          <w:rFonts w:ascii="Segoe UI" w:hAnsi="Segoe UI" w:cs="Segoe UI"/>
          <w:color w:val="000000"/>
          <w:spacing w:val="5"/>
        </w:rPr>
        <w:t>“ iki 117 379 Eur. Tikslas: gerinti gyvenimo kokybę Skuodo rajono kaimiškose vietovėse, kurti palankią aplinką socialinei ir ekonominei veiklai teritorijoje. Veiklos sritys :</w:t>
      </w:r>
    </w:p>
    <w:p w14:paraId="18FF5DAF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1 veiklos sritis –parama investicijoms į visų rūšių  mažos apimties infrastruktūrą (paramos lyginamoji dalis  iki 80 proc., 3 vietos projektai, didžiausia paramos suma projektui iki 39 126 Eur).</w:t>
      </w:r>
    </w:p>
    <w:p w14:paraId="17B9C27E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 </w:t>
      </w:r>
    </w:p>
    <w:p w14:paraId="4C670CED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„</w:t>
      </w:r>
      <w:r>
        <w:rPr>
          <w:rStyle w:val="Strong"/>
          <w:rFonts w:ascii="Segoe UI" w:hAnsi="Segoe UI" w:cs="Segoe UI"/>
          <w:color w:val="000000"/>
          <w:spacing w:val="5"/>
          <w:u w:val="single"/>
        </w:rPr>
        <w:t>Kaimo tradicijų puoselėjimas, mokomųjų ,švietėjiškų veiklų rėmimas</w:t>
      </w:r>
      <w:r>
        <w:rPr>
          <w:rFonts w:ascii="Segoe UI" w:hAnsi="Segoe UI" w:cs="Segoe UI"/>
          <w:color w:val="000000"/>
          <w:spacing w:val="5"/>
        </w:rPr>
        <w:t>“ iki 128 449 Eur. Tikslas: plėtoti žmogiškuosius išteklius, didinti socialinį, kultūrinį ir visuomeninį  Skuodo rajono gyventojų potencialą. Veiklos sritys:</w:t>
      </w:r>
    </w:p>
    <w:p w14:paraId="2867BFEF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1veiklos sritis- kultūros savitumo ir tradicijų išsaugojimas, sveikos gyvensenos ir aktyvaus poilsio skatinimas  (paramos lyginamoji dalis  iki 95 proc., 7 vietos projektai, didžiausia paramos suma projektui iki 16 095 Eur).</w:t>
      </w:r>
    </w:p>
    <w:p w14:paraId="2F3AF384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2 veiklos sritis – laisvalaikio ir turizmo veiklų skatinimas saugomose teritorijose  (paramos lyginamoji dalis  iki 95 proc., 2 vietos projektai, didžiausia paramos suma projektui iki 19 552Eur).</w:t>
      </w:r>
    </w:p>
    <w:p w14:paraId="039CD192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 </w:t>
      </w:r>
    </w:p>
    <w:p w14:paraId="32206D83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  <w:u w:val="single"/>
        </w:rPr>
        <w:t>„Vietos iniciatyvų ir partnerystės stiprinimas. Jaunimo ir jaunų žmonių užimtumo ir integravimosi į vietos bendruomenes veiklų rėmimas“ iki 80 164 Eur. Tikslas: aktyvinti kaimo jaunimą, jaunus žmones, integruojant į bendruomenių socialinį, kultūrinį ir ekonominį gyvenimą, mažinti emigraciją iš kaimo.</w:t>
      </w:r>
    </w:p>
    <w:p w14:paraId="2115F928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Style w:val="Strong"/>
          <w:rFonts w:ascii="Segoe UI" w:hAnsi="Segoe UI" w:cs="Segoe UI"/>
          <w:color w:val="000000"/>
          <w:spacing w:val="5"/>
        </w:rPr>
        <w:t>Veiklos sritys:</w:t>
      </w:r>
    </w:p>
    <w:p w14:paraId="630440B5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lastRenderedPageBreak/>
        <w:t>1 veiklos sritis-parama laisvalaikio, sporto, kultūros ir neformalaus švietimo iniciatyvų skatinimui (paramos lyginamoji dalis  iki 95 proc.,4 vietos projektai , didžiausia paramos suma projektui iki 12 709 Eur).</w:t>
      </w:r>
    </w:p>
    <w:p w14:paraId="35333D0A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2 veiklos sritis – parama jaunimo ir jaunų žmonių verslumo iniciatyvų kūrimuisi (paramos lyginamoji dalis iki 95 proc.,2 vietos projektai , didžiausia paramos suma projektui iki 14 664 Eur).</w:t>
      </w:r>
    </w:p>
    <w:p w14:paraId="09B987F2" w14:textId="77777777" w:rsidR="0080041F" w:rsidRDefault="0080041F" w:rsidP="0080041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000000"/>
          <w:spacing w:val="5"/>
        </w:rPr>
      </w:pPr>
      <w:r>
        <w:rPr>
          <w:rFonts w:ascii="Segoe UI" w:hAnsi="Segoe UI" w:cs="Segoe UI"/>
          <w:color w:val="000000"/>
          <w:spacing w:val="5"/>
        </w:rPr>
        <w:t> </w:t>
      </w:r>
    </w:p>
    <w:p w14:paraId="74998F58" w14:textId="77777777" w:rsidR="0050485C" w:rsidRPr="0080041F" w:rsidRDefault="0050485C" w:rsidP="0080041F"/>
    <w:sectPr w:rsidR="0050485C" w:rsidRPr="0080041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1F"/>
    <w:rsid w:val="0050485C"/>
    <w:rsid w:val="0080041F"/>
    <w:rsid w:val="009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E186"/>
  <w15:chartTrackingRefBased/>
  <w15:docId w15:val="{39B393EF-6D43-4CAE-8FD4-E70176C8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04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paragraph" w:styleId="Heading5">
    <w:name w:val="heading 5"/>
    <w:basedOn w:val="Normal"/>
    <w:link w:val="Heading5Char"/>
    <w:uiPriority w:val="9"/>
    <w:qFormat/>
    <w:rsid w:val="008004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lt-LT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80041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041F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80041F"/>
    <w:rPr>
      <w:rFonts w:ascii="Times New Roman" w:eastAsia="Times New Roman" w:hAnsi="Times New Roman" w:cs="Times New Roman"/>
      <w:b/>
      <w:bCs/>
      <w:kern w:val="0"/>
      <w:sz w:val="20"/>
      <w:szCs w:val="20"/>
      <w:lang w:eastAsia="lt-LT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80041F"/>
    <w:rPr>
      <w:rFonts w:ascii="Times New Roman" w:eastAsia="Times New Roman" w:hAnsi="Times New Roman" w:cs="Times New Roman"/>
      <w:b/>
      <w:bCs/>
      <w:kern w:val="0"/>
      <w:sz w:val="15"/>
      <w:szCs w:val="15"/>
      <w:lang w:eastAsia="lt-LT"/>
      <w14:ligatures w14:val="none"/>
    </w:rPr>
  </w:style>
  <w:style w:type="character" w:styleId="Strong">
    <w:name w:val="Strong"/>
    <w:basedOn w:val="DefaultParagraphFont"/>
    <w:uiPriority w:val="22"/>
    <w:qFormat/>
    <w:rsid w:val="008004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2377</Words>
  <Characters>1356</Characters>
  <Application>Microsoft Office Word</Application>
  <DocSecurity>0</DocSecurity>
  <Lines>11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 Satvos projektai</dc:creator>
  <cp:keywords/>
  <dc:description/>
  <cp:lastModifiedBy>MB Satvos projektai</cp:lastModifiedBy>
  <cp:revision>1</cp:revision>
  <dcterms:created xsi:type="dcterms:W3CDTF">2025-03-11T13:47:00Z</dcterms:created>
  <dcterms:modified xsi:type="dcterms:W3CDTF">2025-03-11T13:48:00Z</dcterms:modified>
</cp:coreProperties>
</file>