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3B86" w:rsidRPr="00732CEC" w:rsidRDefault="00EF1EFE" w:rsidP="00372106">
      <w:pPr>
        <w:spacing w:beforeLines="200"/>
        <w:jc w:val="center"/>
        <w:rPr>
          <w:caps/>
          <w:kern w:val="24"/>
        </w:rPr>
      </w:pPr>
      <w:r w:rsidRPr="00732CEC">
        <w:rPr>
          <w:rFonts w:ascii="TimesLT" w:hAnsi="TimesLT"/>
          <w:b/>
          <w:caps/>
          <w:noProof/>
          <w:kern w:val="24"/>
          <w:lang w:eastAsia="lt-LT"/>
        </w:rPr>
        <w:drawing>
          <wp:inline distT="0" distB="0" distL="0" distR="0">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009B741E" w:rsidRPr="009B741E">
        <w:rPr>
          <w:caps/>
          <w:noProof/>
          <w:kern w:val="24"/>
          <w:lang w:eastAsia="lt-LT"/>
        </w:rPr>
        <w:drawing>
          <wp:inline distT="0" distB="0" distL="0" distR="0">
            <wp:extent cx="2287270" cy="569595"/>
            <wp:effectExtent l="0" t="0" r="0" b="190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9"/>
                    <a:stretch>
                      <a:fillRect/>
                    </a:stretch>
                  </pic:blipFill>
                  <pic:spPr>
                    <a:xfrm>
                      <a:off x="0" y="0"/>
                      <a:ext cx="2287270" cy="569595"/>
                    </a:xfrm>
                    <a:prstGeom prst="rect">
                      <a:avLst/>
                    </a:prstGeom>
                  </pic:spPr>
                </pic:pic>
              </a:graphicData>
            </a:graphic>
          </wp:inline>
        </w:drawing>
      </w:r>
      <w:r w:rsidR="009B741E" w:rsidRPr="009B741E">
        <w:rPr>
          <w:caps/>
          <w:noProof/>
          <w:kern w:val="24"/>
          <w:lang w:eastAsia="lt-LT"/>
        </w:rPr>
        <w:drawing>
          <wp:inline distT="0" distB="0" distL="0" distR="0">
            <wp:extent cx="921664" cy="894665"/>
            <wp:effectExtent l="19050" t="0" r="0" b="0"/>
            <wp:docPr id="10"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10"/>
                    <a:srcRect/>
                    <a:stretch>
                      <a:fillRect/>
                    </a:stretch>
                  </pic:blipFill>
                  <pic:spPr bwMode="auto">
                    <a:xfrm>
                      <a:off x="0" y="0"/>
                      <a:ext cx="923553" cy="896499"/>
                    </a:xfrm>
                    <a:prstGeom prst="rect">
                      <a:avLst/>
                    </a:prstGeom>
                    <a:noFill/>
                    <a:ln w="9525">
                      <a:noFill/>
                      <a:miter lim="800000"/>
                      <a:headEnd/>
                      <a:tailEnd/>
                    </a:ln>
                  </pic:spPr>
                </pic:pic>
              </a:graphicData>
            </a:graphic>
          </wp:inline>
        </w:drawing>
      </w:r>
    </w:p>
    <w:p w:rsidR="00973B86" w:rsidRPr="00732CEC" w:rsidRDefault="00EF1EFE" w:rsidP="00372106">
      <w:pPr>
        <w:keepNext/>
        <w:spacing w:beforeLines="100"/>
        <w:jc w:val="center"/>
        <w:rPr>
          <w:b/>
          <w:caps/>
        </w:rPr>
      </w:pPr>
      <w:r w:rsidRPr="00732CEC">
        <w:rPr>
          <w:b/>
          <w:caps/>
          <w:color w:val="000000"/>
          <w:kern w:val="24"/>
          <w:szCs w:val="24"/>
        </w:rPr>
        <w:t>jungtinės veiklos</w:t>
      </w:r>
      <w:r w:rsidR="009B741E">
        <w:rPr>
          <w:b/>
          <w:caps/>
          <w:color w:val="000000"/>
          <w:kern w:val="24"/>
          <w:szCs w:val="24"/>
        </w:rPr>
        <w:t xml:space="preserve"> </w:t>
      </w:r>
      <w:r w:rsidRPr="00732CEC">
        <w:rPr>
          <w:b/>
          <w:caps/>
        </w:rPr>
        <w:t>sutartis</w:t>
      </w:r>
    </w:p>
    <w:p w:rsidR="00973B86" w:rsidRPr="00732CEC" w:rsidRDefault="00EF1EFE" w:rsidP="00372106">
      <w:pPr>
        <w:spacing w:beforeLines="100"/>
        <w:jc w:val="center"/>
        <w:rPr>
          <w:szCs w:val="24"/>
          <w:lang w:eastAsia="lt-LT"/>
        </w:rPr>
      </w:pPr>
      <w:r w:rsidRPr="00732CEC">
        <w:rPr>
          <w:szCs w:val="24"/>
          <w:lang w:eastAsia="lt-LT"/>
        </w:rPr>
        <w:t>20___ m. _______________ d. Nr. ___________</w:t>
      </w:r>
    </w:p>
    <w:p w:rsidR="00973B86" w:rsidRPr="00732CEC" w:rsidRDefault="00EF1EFE">
      <w:pPr>
        <w:widowControl w:val="0"/>
        <w:jc w:val="center"/>
        <w:rPr>
          <w:szCs w:val="24"/>
          <w:lang w:eastAsia="lt-LT"/>
        </w:rPr>
      </w:pPr>
      <w:r w:rsidRPr="00732CEC">
        <w:rPr>
          <w:szCs w:val="24"/>
          <w:lang w:eastAsia="lt-LT"/>
        </w:rPr>
        <w:t>_______________</w:t>
      </w:r>
    </w:p>
    <w:p w:rsidR="00973B86" w:rsidRPr="00732CEC" w:rsidRDefault="00EF1EFE">
      <w:pPr>
        <w:widowControl w:val="0"/>
        <w:jc w:val="center"/>
        <w:rPr>
          <w:szCs w:val="24"/>
          <w:lang w:eastAsia="lt-LT"/>
        </w:rPr>
      </w:pPr>
      <w:r w:rsidRPr="00732CEC">
        <w:rPr>
          <w:i/>
          <w:iCs/>
          <w:szCs w:val="24"/>
          <w:lang w:eastAsia="lt-LT"/>
        </w:rPr>
        <w:t>(sudarymo vieta)</w:t>
      </w:r>
    </w:p>
    <w:p w:rsidR="00973B86" w:rsidRPr="00732CEC" w:rsidRDefault="00EF1EFE" w:rsidP="00372106">
      <w:pPr>
        <w:spacing w:beforeLines="100"/>
        <w:ind w:firstLine="851"/>
        <w:jc w:val="both"/>
        <w:rPr>
          <w:szCs w:val="24"/>
        </w:rPr>
      </w:pPr>
      <w:r w:rsidRPr="00732CEC">
        <w:rPr>
          <w:b/>
          <w:szCs w:val="24"/>
        </w:rPr>
        <w:t>____________________________________________________</w:t>
      </w:r>
      <w:r w:rsidRPr="00732CEC">
        <w:rPr>
          <w:szCs w:val="24"/>
        </w:rPr>
        <w:t xml:space="preserve"> (toliau – Pareiškėjas),</w:t>
      </w:r>
    </w:p>
    <w:p w:rsidR="00973B86" w:rsidRPr="00732CEC" w:rsidRDefault="00EF1EFE">
      <w:pPr>
        <w:ind w:firstLine="851"/>
        <w:jc w:val="center"/>
        <w:rPr>
          <w:i/>
          <w:sz w:val="20"/>
        </w:rPr>
      </w:pPr>
      <w:r w:rsidRPr="00732CEC">
        <w:rPr>
          <w:i/>
          <w:sz w:val="20"/>
        </w:rPr>
        <w:t>(pareiškėjo pavadinimas)</w:t>
      </w:r>
    </w:p>
    <w:p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rsidR="00973B86" w:rsidRPr="00732CEC" w:rsidRDefault="00EF1EFE">
      <w:pPr>
        <w:tabs>
          <w:tab w:val="left" w:pos="6120"/>
        </w:tabs>
        <w:ind w:firstLine="1843"/>
        <w:jc w:val="both"/>
        <w:rPr>
          <w:i/>
          <w:position w:val="16"/>
          <w:sz w:val="20"/>
        </w:rPr>
      </w:pPr>
      <w:r w:rsidRPr="00732CEC">
        <w:rPr>
          <w:i/>
          <w:sz w:val="20"/>
        </w:rPr>
        <w:t>(pareigų pavadinimas, vardas, pavardė)(veikimo pagrindas)</w:t>
      </w:r>
    </w:p>
    <w:p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2"/>
      </w:r>
      <w:r w:rsidRPr="00732CEC">
        <w:rPr>
          <w:szCs w:val="24"/>
        </w:rPr>
        <w:t>,</w:t>
      </w:r>
    </w:p>
    <w:p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rsidR="00973B86" w:rsidRPr="00732CEC" w:rsidRDefault="00EF1EFE">
      <w:pPr>
        <w:jc w:val="both"/>
      </w:pPr>
      <w:r w:rsidRPr="00732CEC">
        <w:t>atstovaujama</w:t>
      </w:r>
      <w:r w:rsidR="005E6F43">
        <w:t>s</w:t>
      </w:r>
      <w:r w:rsidRPr="00732CEC">
        <w:t xml:space="preserve"> (-a) __________________________________________________, veikiančio (-ios)</w:t>
      </w:r>
    </w:p>
    <w:p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004B088C">
        <w:rPr>
          <w:color w:val="000000"/>
          <w:szCs w:val="24"/>
        </w:rPr>
        <w:t xml:space="preserve"> </w:t>
      </w:r>
      <w:r w:rsidRPr="00732CEC">
        <w:rPr>
          <w:szCs w:val="24"/>
        </w:rPr>
        <w:t>sutartį (toliau – Sutartis):</w:t>
      </w:r>
    </w:p>
    <w:p w:rsidR="00973B86" w:rsidRPr="00732CEC" w:rsidRDefault="00EF1EFE" w:rsidP="00372106">
      <w:pPr>
        <w:keepNext/>
        <w:spacing w:beforeLines="100"/>
        <w:jc w:val="center"/>
        <w:rPr>
          <w:b/>
          <w:caps/>
          <w:kern w:val="24"/>
          <w:szCs w:val="24"/>
        </w:rPr>
      </w:pPr>
      <w:r w:rsidRPr="00732CEC">
        <w:rPr>
          <w:b/>
          <w:caps/>
          <w:kern w:val="24"/>
          <w:szCs w:val="24"/>
        </w:rPr>
        <w:t>I SKYRIUS</w:t>
      </w:r>
    </w:p>
    <w:p w:rsidR="00973B86" w:rsidRPr="00732CEC" w:rsidRDefault="00EF1EFE" w:rsidP="00372106">
      <w:pPr>
        <w:keepNext/>
        <w:spacing w:afterLines="100"/>
        <w:jc w:val="center"/>
        <w:rPr>
          <w:b/>
          <w:caps/>
          <w:kern w:val="24"/>
          <w:szCs w:val="24"/>
        </w:rPr>
      </w:pPr>
      <w:r w:rsidRPr="00732CEC">
        <w:rPr>
          <w:b/>
          <w:caps/>
          <w:kern w:val="24"/>
          <w:szCs w:val="24"/>
        </w:rPr>
        <w:t>sutarties dalykas</w:t>
      </w:r>
    </w:p>
    <w:p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009B741E">
        <w:rPr>
          <w:szCs w:val="24"/>
        </w:rPr>
        <w:t xml:space="preserve"> </w:t>
      </w:r>
      <w:r w:rsidRPr="00732CEC">
        <w:rPr>
          <w:szCs w:val="24"/>
        </w:rPr>
        <w:t>Nr.</w:t>
      </w:r>
      <w:r w:rsidRPr="00732CEC">
        <w:rPr>
          <w:b/>
          <w:szCs w:val="24"/>
        </w:rPr>
        <w:t xml:space="preserve"> _______ </w:t>
      </w:r>
      <w:r w:rsidRPr="00732CEC">
        <w:rPr>
          <w:bCs/>
          <w:szCs w:val="24"/>
        </w:rPr>
        <w:t>„_____________________“</w:t>
      </w:r>
      <w:r w:rsidRPr="00732CEC">
        <w:rPr>
          <w:i/>
          <w:szCs w:val="24"/>
        </w:rPr>
        <w:t>(nurodomas vietos projekto registracijos kodas, vietos projekto pavadinimas)</w:t>
      </w:r>
      <w:r w:rsidRPr="00732CEC">
        <w:rPr>
          <w:szCs w:val="24"/>
        </w:rPr>
        <w:t xml:space="preserve"> (toliau – vietos projektas), pateiktą pagal </w:t>
      </w:r>
      <w:r w:rsidR="009B741E">
        <w:rPr>
          <w:szCs w:val="24"/>
        </w:rPr>
        <w:t>Skuodo</w:t>
      </w:r>
      <w:r w:rsidRPr="00732CEC">
        <w:rPr>
          <w:szCs w:val="24"/>
        </w:rPr>
        <w:t xml:space="preserve"> vietos veiklos grupės </w:t>
      </w:r>
      <w:r w:rsidRPr="00732CEC">
        <w:rPr>
          <w:i/>
          <w:szCs w:val="24"/>
        </w:rPr>
        <w:t xml:space="preserve"> </w:t>
      </w:r>
      <w:r w:rsidRPr="00732CEC">
        <w:rPr>
          <w:szCs w:val="24"/>
        </w:rPr>
        <w:t>(toliau – VVG) vietos plėtros strategijos „</w:t>
      </w:r>
      <w:r w:rsidR="00225B7D" w:rsidRPr="009838C3">
        <w:rPr>
          <w:szCs w:val="22"/>
        </w:rPr>
        <w:t>Parama viešųjų paslaugų kūrimui ir (arba) plėtrai</w:t>
      </w:r>
      <w:r w:rsidR="009B741E">
        <w:rPr>
          <w:szCs w:val="22"/>
        </w:rPr>
        <w:t>“</w:t>
      </w:r>
      <w:r w:rsidRPr="00732CEC">
        <w:rPr>
          <w:szCs w:val="24"/>
        </w:rPr>
        <w:t xml:space="preserve"> priemonę Nr.</w:t>
      </w:r>
      <w:r w:rsidR="005E6F43">
        <w:rPr>
          <w:szCs w:val="24"/>
        </w:rPr>
        <w:t> </w:t>
      </w:r>
      <w:r w:rsidR="009B741E" w:rsidRPr="00CD15E3">
        <w:rPr>
          <w:color w:val="000000"/>
          <w:szCs w:val="24"/>
        </w:rPr>
        <w:t>SKUO-LEADER-20VVG-0</w:t>
      </w:r>
      <w:r w:rsidR="00225B7D">
        <w:rPr>
          <w:color w:val="000000"/>
          <w:szCs w:val="24"/>
        </w:rPr>
        <w:t>8</w:t>
      </w:r>
      <w:r w:rsidR="009B741E" w:rsidRPr="00CD15E3">
        <w:rPr>
          <w:color w:val="000000"/>
          <w:szCs w:val="24"/>
        </w:rPr>
        <w:t>-0</w:t>
      </w:r>
      <w:r w:rsidR="00225B7D">
        <w:rPr>
          <w:color w:val="000000"/>
          <w:szCs w:val="24"/>
        </w:rPr>
        <w:t>4</w:t>
      </w:r>
      <w:r w:rsidRPr="00732CEC">
        <w:rPr>
          <w:szCs w:val="24"/>
        </w:rPr>
        <w:t>,</w:t>
      </w:r>
      <w:r w:rsidR="009B741E">
        <w:rPr>
          <w:szCs w:val="24"/>
        </w:rPr>
        <w:t xml:space="preserve"> </w:t>
      </w:r>
      <w:r w:rsidRPr="00732CEC">
        <w:rPr>
          <w:szCs w:val="24"/>
        </w:rPr>
        <w:t>įgyvendinamą pagal</w:t>
      </w:r>
      <w:r w:rsidR="009B741E">
        <w:rPr>
          <w:szCs w:val="24"/>
        </w:rPr>
        <w:t xml:space="preserve"> </w:t>
      </w:r>
      <w:r w:rsidR="009B741E" w:rsidRPr="008C0D3B">
        <w:rPr>
          <w:szCs w:val="24"/>
        </w:rPr>
        <w:t>SKUODO VIETOS VEIKLOS GRUPĖS 202</w:t>
      </w:r>
      <w:r w:rsidR="009B741E">
        <w:rPr>
          <w:szCs w:val="24"/>
        </w:rPr>
        <w:t>4-2029</w:t>
      </w:r>
      <w:r w:rsidR="009B741E" w:rsidRPr="008C0D3B">
        <w:rPr>
          <w:szCs w:val="24"/>
        </w:rPr>
        <w:t xml:space="preserve"> METŲ VIETOS PLĖTROS STRATEGIJA</w:t>
      </w:r>
      <w:r w:rsidR="009B741E" w:rsidRPr="00732CEC">
        <w:rPr>
          <w:szCs w:val="24"/>
        </w:rPr>
        <w:t xml:space="preserve"> </w:t>
      </w:r>
      <w:r w:rsidRPr="00732CEC">
        <w:rPr>
          <w:i/>
          <w:szCs w:val="24"/>
        </w:rPr>
        <w:t xml:space="preserve"> </w:t>
      </w:r>
      <w:r w:rsidR="00C50B2E" w:rsidRPr="00732CEC">
        <w:rPr>
          <w:i/>
          <w:szCs w:val="24"/>
        </w:rPr>
        <w:t>kvietimą</w:t>
      </w:r>
      <w:r w:rsidR="006746BB" w:rsidRPr="00732CEC">
        <w:rPr>
          <w:i/>
          <w:szCs w:val="24"/>
        </w:rPr>
        <w:t>,</w:t>
      </w:r>
      <w:r w:rsidR="009B741E">
        <w:rPr>
          <w:i/>
          <w:szCs w:val="24"/>
        </w:rPr>
        <w:t xml:space="preserve"> </w:t>
      </w:r>
      <w:r w:rsidRPr="00732CEC">
        <w:rPr>
          <w:iCs/>
          <w:szCs w:val="24"/>
        </w:rPr>
        <w:t>patvirtintą</w:t>
      </w:r>
      <w:r w:rsidR="009B741E">
        <w:rPr>
          <w:iCs/>
          <w:szCs w:val="24"/>
        </w:rPr>
        <w:t xml:space="preserve"> Skuodo vietos veiklos grupės valdybos</w:t>
      </w:r>
      <w:r w:rsidR="008E51D4" w:rsidRPr="00732CEC">
        <w:rPr>
          <w:iCs/>
          <w:szCs w:val="24"/>
        </w:rPr>
        <w:t xml:space="preserve"> </w:t>
      </w:r>
      <w:r w:rsidR="006A608F">
        <w:rPr>
          <w:iCs/>
          <w:szCs w:val="24"/>
        </w:rPr>
        <w:t>2026</w:t>
      </w:r>
      <w:r w:rsidRPr="00732CEC">
        <w:rPr>
          <w:szCs w:val="24"/>
        </w:rPr>
        <w:t xml:space="preserve"> m. </w:t>
      </w:r>
      <w:r w:rsidR="00372106">
        <w:rPr>
          <w:szCs w:val="24"/>
        </w:rPr>
        <w:t>gegužės 18</w:t>
      </w:r>
      <w:r w:rsidRPr="00732CEC">
        <w:rPr>
          <w:szCs w:val="24"/>
        </w:rPr>
        <w:t xml:space="preserve"> d. </w:t>
      </w:r>
      <w:r w:rsidR="00372106" w:rsidRPr="00372106">
        <w:rPr>
          <w:szCs w:val="24"/>
        </w:rPr>
        <w:t>sprendimu Nr. V/RP</w:t>
      </w:r>
      <w:r w:rsidRPr="00372106">
        <w:rPr>
          <w:szCs w:val="24"/>
        </w:rPr>
        <w:t xml:space="preserve"> </w:t>
      </w:r>
      <w:r w:rsidR="00372106" w:rsidRPr="00372106">
        <w:rPr>
          <w:szCs w:val="24"/>
        </w:rPr>
        <w:t>-3</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rsidR="00973B86" w:rsidRPr="00732CEC" w:rsidRDefault="00EF1EFE" w:rsidP="00372106">
      <w:pPr>
        <w:keepNext/>
        <w:tabs>
          <w:tab w:val="left" w:pos="171"/>
        </w:tabs>
        <w:spacing w:beforeLines="100"/>
        <w:jc w:val="center"/>
        <w:rPr>
          <w:b/>
          <w:caps/>
          <w:kern w:val="24"/>
          <w:szCs w:val="24"/>
        </w:rPr>
      </w:pPr>
      <w:r w:rsidRPr="00732CEC">
        <w:rPr>
          <w:b/>
          <w:caps/>
          <w:kern w:val="24"/>
          <w:szCs w:val="24"/>
        </w:rPr>
        <w:t>ii skyrius</w:t>
      </w:r>
    </w:p>
    <w:p w:rsidR="00973B86" w:rsidRPr="00732CEC" w:rsidRDefault="00EF1EFE" w:rsidP="00372106">
      <w:pPr>
        <w:keepNext/>
        <w:tabs>
          <w:tab w:val="left" w:pos="171"/>
        </w:tabs>
        <w:spacing w:afterLines="100"/>
        <w:jc w:val="center"/>
        <w:rPr>
          <w:b/>
          <w:caps/>
          <w:kern w:val="24"/>
          <w:szCs w:val="24"/>
        </w:rPr>
      </w:pPr>
      <w:r w:rsidRPr="00732CEC">
        <w:rPr>
          <w:b/>
          <w:caps/>
          <w:kern w:val="24"/>
          <w:szCs w:val="24"/>
        </w:rPr>
        <w:t>INFORMACIJA APIE VIETOS PROJEKTĄ</w:t>
      </w:r>
    </w:p>
    <w:p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rsidR="00973B86" w:rsidRPr="00732CEC" w:rsidRDefault="00EF1EFE">
      <w:pPr>
        <w:tabs>
          <w:tab w:val="left" w:pos="1134"/>
          <w:tab w:val="left" w:pos="1380"/>
        </w:tabs>
        <w:ind w:firstLine="851"/>
        <w:jc w:val="both"/>
        <w:rPr>
          <w:szCs w:val="24"/>
        </w:rPr>
      </w:pPr>
      <w:r w:rsidRPr="00732CEC">
        <w:rPr>
          <w:szCs w:val="24"/>
        </w:rPr>
        <w:lastRenderedPageBreak/>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rsidR="00973B86" w:rsidRPr="00732CEC" w:rsidRDefault="00EF1EFE">
      <w:pPr>
        <w:tabs>
          <w:tab w:val="left" w:pos="1311"/>
        </w:tabs>
        <w:ind w:firstLine="3607"/>
        <w:jc w:val="both"/>
        <w:rPr>
          <w:i/>
          <w:sz w:val="20"/>
        </w:rPr>
      </w:pPr>
      <w:r w:rsidRPr="00732CEC">
        <w:rPr>
          <w:i/>
          <w:sz w:val="20"/>
        </w:rPr>
        <w:t>(suma skaičiais)                                   (suma žodžiais)</w:t>
      </w:r>
    </w:p>
    <w:p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rsidR="00973B86" w:rsidRPr="00732CEC" w:rsidRDefault="00EF1EFE" w:rsidP="00372106">
      <w:pPr>
        <w:keepNext/>
        <w:tabs>
          <w:tab w:val="left" w:pos="1026"/>
        </w:tabs>
        <w:spacing w:beforeLines="100"/>
        <w:jc w:val="center"/>
        <w:rPr>
          <w:b/>
          <w:caps/>
          <w:kern w:val="24"/>
          <w:szCs w:val="24"/>
        </w:rPr>
      </w:pPr>
      <w:r w:rsidRPr="00732CEC">
        <w:rPr>
          <w:b/>
          <w:caps/>
          <w:kern w:val="24"/>
          <w:szCs w:val="24"/>
        </w:rPr>
        <w:t>III skyrius</w:t>
      </w:r>
    </w:p>
    <w:p w:rsidR="00973B86" w:rsidRPr="00732CEC" w:rsidRDefault="00EF1EFE" w:rsidP="00372106">
      <w:pPr>
        <w:keepNext/>
        <w:tabs>
          <w:tab w:val="left" w:pos="1026"/>
        </w:tabs>
        <w:spacing w:afterLines="100"/>
        <w:jc w:val="center"/>
        <w:rPr>
          <w:szCs w:val="24"/>
        </w:rPr>
      </w:pPr>
      <w:r w:rsidRPr="00732CEC">
        <w:rPr>
          <w:b/>
          <w:caps/>
          <w:kern w:val="24"/>
          <w:szCs w:val="24"/>
        </w:rPr>
        <w:t>Šalių teisės ir pareigos</w:t>
      </w:r>
    </w:p>
    <w:p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14292">
        <w:rPr>
          <w:bCs/>
          <w:szCs w:val="24"/>
        </w:rPr>
        <w:t xml:space="preserve">prie Žemės ūkio ministerijos </w:t>
      </w:r>
      <w:r w:rsidR="00814292" w:rsidRPr="00732CEC">
        <w:rPr>
          <w:bCs/>
          <w:szCs w:val="24"/>
        </w:rPr>
        <w:t>(toliau – Agentūra)</w:t>
      </w:r>
      <w:r w:rsidR="008B0139" w:rsidRPr="00732CEC">
        <w:rPr>
          <w:bCs/>
          <w:szCs w:val="24"/>
        </w:rPr>
        <w:t>ir VVG</w:t>
      </w:r>
      <w:r w:rsidRPr="00732CEC">
        <w:rPr>
          <w:szCs w:val="24"/>
        </w:rPr>
        <w:t>reikalaujant ne vėliau kaip per 5 (penkias) darbo dienas raštu pateikti informaciją, susijusią su vykdomu vietos projektu;</w:t>
      </w:r>
    </w:p>
    <w:p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3"/>
      </w:r>
    </w:p>
    <w:p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4"/>
      </w:r>
    </w:p>
    <w:p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 xml:space="preserve">vietime, vietos </w:t>
      </w:r>
      <w:r w:rsidRPr="00732CEC">
        <w:rPr>
          <w:bCs/>
          <w:szCs w:val="24"/>
        </w:rPr>
        <w:lastRenderedPageBreak/>
        <w:t>projekto vykdymo sutartyje bei kituose susijusiuose teisės aktuose, reglamentuojančiuose vietos projekto įgyvendinimą.</w:t>
      </w:r>
    </w:p>
    <w:p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rsidR="00973B86" w:rsidRPr="00732CEC" w:rsidRDefault="00EF1EFE" w:rsidP="00372106">
      <w:pPr>
        <w:spacing w:beforeLines="100"/>
        <w:jc w:val="center"/>
        <w:rPr>
          <w:b/>
          <w:szCs w:val="24"/>
          <w:lang w:eastAsia="lt-LT"/>
        </w:rPr>
      </w:pPr>
      <w:r w:rsidRPr="00732CEC">
        <w:rPr>
          <w:b/>
          <w:caps/>
          <w:szCs w:val="24"/>
          <w:lang w:eastAsia="lt-LT"/>
        </w:rPr>
        <w:t>IV skyrius</w:t>
      </w:r>
    </w:p>
    <w:p w:rsidR="00973B86" w:rsidRPr="00732CEC" w:rsidRDefault="00EF1EFE" w:rsidP="00372106">
      <w:pPr>
        <w:spacing w:afterLines="10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rsidR="00973B86" w:rsidRPr="00732CEC" w:rsidRDefault="00EF1EFE">
      <w:pPr>
        <w:ind w:firstLine="7371"/>
        <w:jc w:val="both"/>
        <w:rPr>
          <w:sz w:val="20"/>
        </w:rPr>
      </w:pPr>
      <w:r w:rsidRPr="00732CEC">
        <w:rPr>
          <w:i/>
          <w:sz w:val="20"/>
        </w:rPr>
        <w:t>(suma skaičiais)</w:t>
      </w:r>
    </w:p>
    <w:p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rsidR="00973B86" w:rsidRPr="00732CEC" w:rsidRDefault="00EF1EFE">
      <w:pPr>
        <w:ind w:firstLine="636"/>
        <w:jc w:val="both"/>
        <w:rPr>
          <w:sz w:val="20"/>
        </w:rPr>
      </w:pPr>
      <w:r w:rsidRPr="00732CEC">
        <w:rPr>
          <w:i/>
          <w:sz w:val="20"/>
        </w:rPr>
        <w:t>(suma žodžiais)</w:t>
      </w:r>
    </w:p>
    <w:p w:rsidR="00973B86" w:rsidRPr="00732CEC" w:rsidRDefault="00EF1EFE">
      <w:pPr>
        <w:jc w:val="both"/>
        <w:rPr>
          <w:iCs/>
          <w:szCs w:val="24"/>
        </w:rPr>
      </w:pPr>
      <w:r w:rsidRPr="00732CEC">
        <w:rPr>
          <w:szCs w:val="24"/>
        </w:rPr>
        <w:t>finansuoti vietos projekto išlaidų, iš jų:</w:t>
      </w:r>
    </w:p>
    <w:p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rsidR="00973B86" w:rsidRPr="00732CEC" w:rsidRDefault="00EF1EFE">
      <w:pPr>
        <w:ind w:firstLine="4873"/>
        <w:jc w:val="both"/>
        <w:rPr>
          <w:sz w:val="20"/>
        </w:rPr>
      </w:pPr>
      <w:r w:rsidRPr="00732CEC">
        <w:rPr>
          <w:i/>
          <w:sz w:val="20"/>
        </w:rPr>
        <w:t>(suma skaičiais)(suma žodžiais)</w:t>
      </w:r>
    </w:p>
    <w:p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rsidR="00973B86" w:rsidRPr="00732CEC" w:rsidRDefault="00EF1EFE">
      <w:pPr>
        <w:tabs>
          <w:tab w:val="left" w:pos="6096"/>
        </w:tabs>
        <w:ind w:left="170" w:right="57" w:firstLine="4419"/>
        <w:jc w:val="both"/>
        <w:rPr>
          <w:i/>
          <w:sz w:val="20"/>
        </w:rPr>
      </w:pPr>
      <w:r w:rsidRPr="00732CEC">
        <w:rPr>
          <w:i/>
          <w:sz w:val="20"/>
        </w:rPr>
        <w:t>(suma skaičiais)                   (suma žodžiais)</w:t>
      </w:r>
    </w:p>
    <w:p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rsidR="00973B86" w:rsidRPr="00732CEC" w:rsidRDefault="00EF1EFE" w:rsidP="00372106">
      <w:pPr>
        <w:keepNext/>
        <w:tabs>
          <w:tab w:val="left" w:pos="741"/>
          <w:tab w:val="left" w:pos="912"/>
          <w:tab w:val="left" w:pos="1140"/>
          <w:tab w:val="left" w:pos="1368"/>
          <w:tab w:val="left" w:pos="1710"/>
          <w:tab w:val="left" w:pos="2451"/>
          <w:tab w:val="left" w:pos="3762"/>
        </w:tabs>
        <w:spacing w:beforeLines="100"/>
        <w:jc w:val="center"/>
        <w:rPr>
          <w:b/>
          <w:caps/>
          <w:kern w:val="24"/>
          <w:szCs w:val="24"/>
        </w:rPr>
      </w:pPr>
      <w:r w:rsidRPr="00732CEC">
        <w:rPr>
          <w:b/>
          <w:caps/>
          <w:kern w:val="24"/>
          <w:szCs w:val="24"/>
        </w:rPr>
        <w:t>V SKYRIUS</w:t>
      </w:r>
    </w:p>
    <w:p w:rsidR="00973B86" w:rsidRPr="00732CEC" w:rsidRDefault="00EF1EFE" w:rsidP="00372106">
      <w:pPr>
        <w:keepNext/>
        <w:tabs>
          <w:tab w:val="left" w:pos="741"/>
          <w:tab w:val="left" w:pos="912"/>
          <w:tab w:val="left" w:pos="1140"/>
          <w:tab w:val="left" w:pos="1368"/>
          <w:tab w:val="left" w:pos="1710"/>
          <w:tab w:val="left" w:pos="2451"/>
          <w:tab w:val="left" w:pos="3762"/>
        </w:tabs>
        <w:spacing w:afterLines="100"/>
        <w:jc w:val="center"/>
        <w:rPr>
          <w:b/>
          <w:caps/>
          <w:kern w:val="24"/>
          <w:szCs w:val="24"/>
        </w:rPr>
      </w:pPr>
      <w:r w:rsidRPr="00732CEC">
        <w:rPr>
          <w:b/>
          <w:caps/>
          <w:kern w:val="24"/>
          <w:szCs w:val="24"/>
        </w:rPr>
        <w:t>įsipareigojimų VYKDYMas</w:t>
      </w:r>
    </w:p>
    <w:p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rsidR="00973B86" w:rsidRPr="00732CEC" w:rsidRDefault="00EF1EFE" w:rsidP="00372106">
      <w:pPr>
        <w:keepNext/>
        <w:spacing w:beforeLines="100"/>
        <w:jc w:val="center"/>
        <w:rPr>
          <w:b/>
          <w:caps/>
          <w:kern w:val="24"/>
          <w:szCs w:val="24"/>
        </w:rPr>
      </w:pPr>
      <w:r w:rsidRPr="00732CEC">
        <w:rPr>
          <w:b/>
          <w:caps/>
          <w:kern w:val="24"/>
          <w:szCs w:val="24"/>
        </w:rPr>
        <w:lastRenderedPageBreak/>
        <w:t>VI SKYRIUS</w:t>
      </w:r>
    </w:p>
    <w:p w:rsidR="00973B86" w:rsidRPr="00732CEC" w:rsidRDefault="00EF1EFE" w:rsidP="00372106">
      <w:pPr>
        <w:keepNext/>
        <w:spacing w:afterLines="100"/>
        <w:jc w:val="center"/>
        <w:rPr>
          <w:b/>
          <w:caps/>
          <w:kern w:val="24"/>
          <w:szCs w:val="24"/>
        </w:rPr>
      </w:pPr>
      <w:r w:rsidRPr="00732CEC">
        <w:rPr>
          <w:b/>
          <w:caps/>
          <w:kern w:val="24"/>
          <w:szCs w:val="24"/>
        </w:rPr>
        <w:t>SUTARTIES VYKDYMO kontrolė</w:t>
      </w:r>
    </w:p>
    <w:p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973B86" w:rsidRPr="00732CEC" w:rsidRDefault="00EF1EFE" w:rsidP="00372106">
      <w:pPr>
        <w:keepNext/>
        <w:spacing w:beforeLines="100"/>
        <w:jc w:val="center"/>
        <w:rPr>
          <w:b/>
          <w:caps/>
          <w:kern w:val="24"/>
          <w:szCs w:val="24"/>
        </w:rPr>
      </w:pPr>
      <w:r w:rsidRPr="00732CEC">
        <w:rPr>
          <w:b/>
          <w:caps/>
          <w:kern w:val="24"/>
          <w:szCs w:val="24"/>
        </w:rPr>
        <w:t>VII SKYRIUS</w:t>
      </w:r>
    </w:p>
    <w:p w:rsidR="00973B86" w:rsidRPr="00732CEC" w:rsidRDefault="00EF1EFE" w:rsidP="00372106">
      <w:pPr>
        <w:keepNext/>
        <w:spacing w:afterLines="100"/>
        <w:jc w:val="center"/>
        <w:rPr>
          <w:szCs w:val="24"/>
        </w:rPr>
      </w:pPr>
      <w:r w:rsidRPr="00732CEC">
        <w:rPr>
          <w:b/>
          <w:caps/>
          <w:kern w:val="24"/>
          <w:szCs w:val="24"/>
        </w:rPr>
        <w:t>SUTARTIES PAKEITIMAS AR Nutraukimas</w:t>
      </w:r>
    </w:p>
    <w:p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force majeure</w:t>
      </w:r>
      <w:r w:rsidRPr="00732CEC">
        <w:rPr>
          <w:szCs w:val="24"/>
        </w:rPr>
        <w:t>) aplinkybių;</w:t>
      </w:r>
    </w:p>
    <w:p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rsidR="00973B86" w:rsidRPr="00732CEC" w:rsidRDefault="00EF1EFE">
      <w:pPr>
        <w:tabs>
          <w:tab w:val="left" w:pos="1254"/>
          <w:tab w:val="left" w:pos="1482"/>
        </w:tabs>
        <w:ind w:firstLine="851"/>
        <w:jc w:val="both"/>
        <w:rPr>
          <w:szCs w:val="24"/>
        </w:rPr>
      </w:pPr>
      <w:r w:rsidRPr="00732CEC">
        <w:rPr>
          <w:szCs w:val="24"/>
        </w:rPr>
        <w:lastRenderedPageBreak/>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rsidR="00973B86" w:rsidRPr="00732CEC" w:rsidRDefault="00EF1EFE" w:rsidP="00372106">
      <w:pPr>
        <w:keepNext/>
        <w:spacing w:beforeLines="100"/>
        <w:jc w:val="center"/>
        <w:rPr>
          <w:b/>
          <w:caps/>
          <w:kern w:val="24"/>
          <w:szCs w:val="24"/>
        </w:rPr>
      </w:pPr>
      <w:r w:rsidRPr="00732CEC">
        <w:rPr>
          <w:b/>
          <w:caps/>
          <w:kern w:val="24"/>
          <w:szCs w:val="24"/>
        </w:rPr>
        <w:t>VIII SKYRIUS</w:t>
      </w:r>
    </w:p>
    <w:p w:rsidR="00973B86" w:rsidRPr="00732CEC" w:rsidRDefault="00EF1EFE" w:rsidP="00372106">
      <w:pPr>
        <w:keepNext/>
        <w:spacing w:afterLines="100"/>
        <w:jc w:val="center"/>
        <w:rPr>
          <w:b/>
          <w:caps/>
          <w:kern w:val="24"/>
          <w:szCs w:val="24"/>
        </w:rPr>
      </w:pPr>
      <w:r w:rsidRPr="00732CEC">
        <w:rPr>
          <w:b/>
          <w:caps/>
          <w:kern w:val="24"/>
          <w:szCs w:val="24"/>
        </w:rPr>
        <w:t>dokumentų SIUNTIMAS</w:t>
      </w:r>
    </w:p>
    <w:p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5"/>
      </w:r>
    </w:p>
    <w:p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973B86" w:rsidRPr="00732CEC" w:rsidRDefault="00332176" w:rsidP="00372106">
      <w:pPr>
        <w:keepNext/>
        <w:spacing w:beforeLines="100"/>
        <w:jc w:val="center"/>
        <w:rPr>
          <w:b/>
          <w:caps/>
          <w:kern w:val="24"/>
          <w:szCs w:val="24"/>
        </w:rPr>
      </w:pPr>
      <w:r w:rsidRPr="00732CEC">
        <w:rPr>
          <w:b/>
          <w:caps/>
          <w:kern w:val="24"/>
          <w:szCs w:val="24"/>
        </w:rPr>
        <w:t>I</w:t>
      </w:r>
      <w:r w:rsidR="00EF1EFE" w:rsidRPr="00732CEC">
        <w:rPr>
          <w:b/>
          <w:caps/>
          <w:kern w:val="24"/>
          <w:szCs w:val="24"/>
        </w:rPr>
        <w:t>X SKYRIUS</w:t>
      </w:r>
    </w:p>
    <w:p w:rsidR="00973B86" w:rsidRPr="00732CEC" w:rsidRDefault="00EF1EFE">
      <w:pPr>
        <w:keepNext/>
        <w:jc w:val="center"/>
        <w:rPr>
          <w:b/>
          <w:caps/>
          <w:kern w:val="24"/>
          <w:szCs w:val="24"/>
        </w:rPr>
      </w:pPr>
      <w:r w:rsidRPr="00732CEC">
        <w:rPr>
          <w:b/>
          <w:caps/>
          <w:kern w:val="24"/>
          <w:szCs w:val="24"/>
        </w:rPr>
        <w:t>Baigiamosios nuostatos</w:t>
      </w:r>
    </w:p>
    <w:p w:rsidR="00973B86" w:rsidRPr="00732CEC" w:rsidRDefault="00EF1EFE" w:rsidP="00372106">
      <w:pPr>
        <w:tabs>
          <w:tab w:val="left" w:pos="1311"/>
        </w:tabs>
        <w:spacing w:beforeLines="10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6"/>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rsidR="00973B86" w:rsidRPr="00732CEC" w:rsidRDefault="00EF1EFE" w:rsidP="00372106">
      <w:pPr>
        <w:keepNext/>
        <w:spacing w:beforeLines="100"/>
        <w:jc w:val="center"/>
        <w:rPr>
          <w:b/>
          <w:caps/>
          <w:kern w:val="24"/>
          <w:szCs w:val="24"/>
        </w:rPr>
      </w:pPr>
      <w:r w:rsidRPr="00732CEC">
        <w:rPr>
          <w:b/>
          <w:caps/>
          <w:kern w:val="24"/>
          <w:szCs w:val="24"/>
        </w:rPr>
        <w:t>X SKYRIUS</w:t>
      </w:r>
    </w:p>
    <w:p w:rsidR="00973B86" w:rsidRPr="00732CEC" w:rsidRDefault="00EF1EFE">
      <w:pPr>
        <w:keepNext/>
        <w:jc w:val="center"/>
        <w:rPr>
          <w:b/>
          <w:caps/>
          <w:kern w:val="24"/>
          <w:szCs w:val="24"/>
        </w:rPr>
      </w:pPr>
      <w:r w:rsidRPr="00732CEC">
        <w:rPr>
          <w:b/>
          <w:caps/>
          <w:kern w:val="24"/>
          <w:szCs w:val="24"/>
        </w:rPr>
        <w:t>ŠALIŲ REKVIZITAI IR PARAŠAI</w:t>
      </w:r>
    </w:p>
    <w:p w:rsidR="00973B86" w:rsidRPr="00732CEC" w:rsidRDefault="00EF1EFE" w:rsidP="00372106">
      <w:pPr>
        <w:tabs>
          <w:tab w:val="left" w:pos="0"/>
        </w:tabs>
        <w:spacing w:afterLines="10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7"/>
      </w:r>
    </w:p>
    <w:p w:rsidR="00973B86" w:rsidRPr="00732CEC" w:rsidRDefault="00973B86">
      <w:pPr>
        <w:tabs>
          <w:tab w:val="left" w:pos="684"/>
        </w:tabs>
        <w:ind w:left="627"/>
        <w:jc w:val="both"/>
        <w:rPr>
          <w:szCs w:val="24"/>
        </w:rPr>
      </w:pPr>
    </w:p>
    <w:p w:rsidR="00973B86" w:rsidRPr="00732CEC" w:rsidRDefault="00EF1EFE">
      <w:pPr>
        <w:jc w:val="both"/>
        <w:rPr>
          <w:szCs w:val="24"/>
        </w:rPr>
      </w:pPr>
      <w:r w:rsidRPr="00732CEC">
        <w:rPr>
          <w:szCs w:val="24"/>
        </w:rPr>
        <w:lastRenderedPageBreak/>
        <w:t>Kodas</w:t>
      </w:r>
      <w:r w:rsidRPr="00732CEC">
        <w:rPr>
          <w:i/>
          <w:szCs w:val="24"/>
          <w:vertAlign w:val="superscript"/>
        </w:rPr>
        <w:footnoteReference w:id="8"/>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9"/>
      </w:r>
      <w:r w:rsidRPr="00732CEC">
        <w:rPr>
          <w:szCs w:val="24"/>
        </w:rPr>
        <w:t xml:space="preserve"> _______________________________</w:t>
      </w:r>
    </w:p>
    <w:p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rsidR="00973B86" w:rsidRPr="00732CEC" w:rsidRDefault="00973B86">
      <w:pPr>
        <w:tabs>
          <w:tab w:val="left" w:pos="684"/>
        </w:tabs>
        <w:jc w:val="both"/>
        <w:rPr>
          <w:szCs w:val="24"/>
        </w:rPr>
      </w:pPr>
    </w:p>
    <w:p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rsidR="00973B86" w:rsidRPr="00732CEC" w:rsidRDefault="00EF1EFE">
      <w:pPr>
        <w:ind w:firstLine="720"/>
        <w:jc w:val="both"/>
        <w:rPr>
          <w:iCs/>
          <w:sz w:val="20"/>
        </w:rPr>
      </w:pPr>
      <w:r w:rsidRPr="00732CEC">
        <w:rPr>
          <w:iCs/>
          <w:position w:val="16"/>
          <w:sz w:val="20"/>
        </w:rPr>
        <w:t>(pareigų pavadinimas)   (pareigų pavadinimas)</w:t>
      </w:r>
    </w:p>
    <w:p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rsidR="00973B86" w:rsidRPr="00732CEC" w:rsidRDefault="00973B86">
      <w:pPr>
        <w:rPr>
          <w:sz w:val="10"/>
          <w:szCs w:val="10"/>
        </w:rPr>
      </w:pPr>
    </w:p>
    <w:p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rsidR="00973B86" w:rsidRPr="00732CEC" w:rsidRDefault="00EF1EFE">
      <w:pPr>
        <w:ind w:firstLine="720"/>
        <w:rPr>
          <w:iCs/>
          <w:sz w:val="20"/>
        </w:rPr>
      </w:pPr>
      <w:r w:rsidRPr="00732CEC">
        <w:rPr>
          <w:iCs/>
          <w:sz w:val="20"/>
        </w:rPr>
        <w:t>(parašas)                                                                                              (parašas)</w:t>
      </w:r>
    </w:p>
    <w:p w:rsidR="00973B86" w:rsidRPr="00732CEC" w:rsidRDefault="00EF1EFE">
      <w:pPr>
        <w:tabs>
          <w:tab w:val="left" w:pos="0"/>
        </w:tabs>
        <w:rPr>
          <w:iCs/>
          <w:szCs w:val="24"/>
        </w:rPr>
      </w:pPr>
      <w:r w:rsidRPr="00732CEC">
        <w:rPr>
          <w:iCs/>
          <w:szCs w:val="24"/>
        </w:rPr>
        <w:t>__________________________________                 _____________________________________</w:t>
      </w:r>
    </w:p>
    <w:p w:rsidR="00973B86" w:rsidRPr="00732CEC" w:rsidRDefault="00EF1EFE">
      <w:pPr>
        <w:tabs>
          <w:tab w:val="left" w:pos="0"/>
        </w:tabs>
        <w:ind w:firstLine="583"/>
        <w:rPr>
          <w:iCs/>
          <w:sz w:val="20"/>
        </w:rPr>
      </w:pPr>
      <w:r w:rsidRPr="00732CEC">
        <w:rPr>
          <w:iCs/>
          <w:sz w:val="20"/>
        </w:rPr>
        <w:t>(vardas ir pavardė)                                                                                (vardas ir pavardė)</w:t>
      </w:r>
    </w:p>
    <w:sectPr w:rsidR="00973B86" w:rsidRPr="00732CEC" w:rsidSect="0070370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DDD" w:rsidRDefault="00625DDD">
      <w:pPr>
        <w:rPr>
          <w:szCs w:val="24"/>
        </w:rPr>
      </w:pPr>
      <w:r>
        <w:rPr>
          <w:szCs w:val="24"/>
        </w:rPr>
        <w:separator/>
      </w:r>
    </w:p>
  </w:endnote>
  <w:endnote w:type="continuationSeparator" w:id="1">
    <w:p w:rsidR="00625DDD" w:rsidRDefault="00625DDD">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6" w:rsidRDefault="00973B86">
    <w:pPr>
      <w:tabs>
        <w:tab w:val="center" w:pos="4819"/>
        <w:tab w:val="right" w:pos="9638"/>
      </w:tabs>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6" w:rsidRDefault="00973B86">
    <w:pPr>
      <w:tabs>
        <w:tab w:val="center" w:pos="4819"/>
        <w:tab w:val="right" w:pos="9638"/>
      </w:tabs>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6" w:rsidRDefault="00973B86">
    <w:pPr>
      <w:tabs>
        <w:tab w:val="center" w:pos="4819"/>
        <w:tab w:val="right" w:pos="9638"/>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DDD" w:rsidRDefault="00625DDD">
      <w:pPr>
        <w:rPr>
          <w:szCs w:val="24"/>
        </w:rPr>
      </w:pPr>
      <w:r>
        <w:rPr>
          <w:szCs w:val="24"/>
        </w:rPr>
        <w:separator/>
      </w:r>
    </w:p>
  </w:footnote>
  <w:footnote w:type="continuationSeparator" w:id="1">
    <w:p w:rsidR="00625DDD" w:rsidRDefault="00625DDD">
      <w:pPr>
        <w:rPr>
          <w:szCs w:val="24"/>
        </w:rPr>
      </w:pPr>
      <w:r>
        <w:rPr>
          <w:szCs w:val="24"/>
        </w:rPr>
        <w:continuationSeparator/>
      </w:r>
    </w:p>
  </w:footnote>
  <w:footnote w:id="2">
    <w:p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3">
    <w:p w:rsidR="00973B86" w:rsidRDefault="00EF1EFE">
      <w:pPr>
        <w:jc w:val="both"/>
        <w:rPr>
          <w:i/>
          <w:sz w:val="20"/>
        </w:rPr>
      </w:pPr>
      <w:r>
        <w:rPr>
          <w:i/>
          <w:sz w:val="20"/>
          <w:vertAlign w:val="superscript"/>
        </w:rPr>
        <w:footnoteRef/>
      </w:r>
      <w:r>
        <w:rPr>
          <w:i/>
          <w:sz w:val="20"/>
        </w:rPr>
        <w:t>Taikoma, jeigu vietos projektas susijęs su investicijomis į infrastruktūrą, verslą.</w:t>
      </w:r>
    </w:p>
  </w:footnote>
  <w:footnote w:id="4">
    <w:p w:rsidR="00973B86" w:rsidRDefault="00EF1EFE">
      <w:pPr>
        <w:tabs>
          <w:tab w:val="left" w:pos="720"/>
          <w:tab w:val="left" w:pos="993"/>
          <w:tab w:val="left" w:pos="1539"/>
        </w:tabs>
        <w:jc w:val="both"/>
        <w:rPr>
          <w:i/>
          <w:sz w:val="20"/>
        </w:rPr>
      </w:pPr>
      <w:r>
        <w:rPr>
          <w:i/>
          <w:sz w:val="20"/>
          <w:vertAlign w:val="superscript"/>
        </w:rPr>
        <w:footnoteRef/>
      </w:r>
      <w:r>
        <w:rPr>
          <w:i/>
          <w:sz w:val="20"/>
        </w:rPr>
        <w:t>Taikoma, jeigu vietos projektas susijęs su investicijomis į infrastruktūrą arba verslą. Jeigu Pareiškėjas planuoja daryti bet kokius vietos projekto pakeitimus, iki vietos projekto pakeitimų pradžios turi gauti Agentūros sutikimą.</w:t>
      </w:r>
    </w:p>
  </w:footnote>
  <w:footnote w:id="5">
    <w:p w:rsidR="00973B86" w:rsidRDefault="00EF1EFE">
      <w:pPr>
        <w:rPr>
          <w:iCs/>
          <w:sz w:val="20"/>
        </w:rPr>
      </w:pPr>
      <w:r>
        <w:rPr>
          <w:iCs/>
          <w:sz w:val="20"/>
          <w:vertAlign w:val="superscript"/>
        </w:rPr>
        <w:footnoteRef/>
      </w:r>
      <w:r>
        <w:rPr>
          <w:iCs/>
          <w:sz w:val="20"/>
        </w:rPr>
        <w:t>Jeigu yra keli Partneriai, nurodomi visų Partnerių kontaktai.</w:t>
      </w:r>
    </w:p>
  </w:footnote>
  <w:footnote w:id="6">
    <w:p w:rsidR="00973B86" w:rsidRDefault="00EF1EFE">
      <w:pPr>
        <w:jc w:val="both"/>
        <w:rPr>
          <w:iCs/>
          <w:sz w:val="20"/>
        </w:rPr>
      </w:pPr>
      <w:r>
        <w:rPr>
          <w:iCs/>
          <w:sz w:val="20"/>
          <w:vertAlign w:val="superscript"/>
        </w:rPr>
        <w:footnoteRef/>
      </w:r>
      <w:r>
        <w:rPr>
          <w:iCs/>
          <w:sz w:val="20"/>
        </w:rPr>
        <w:t>Nurodomas egzempliorių skaičius.</w:t>
      </w:r>
    </w:p>
  </w:footnote>
  <w:footnote w:id="7">
    <w:p w:rsidR="00973B86" w:rsidRDefault="00EF1EFE">
      <w:pPr>
        <w:jc w:val="both"/>
        <w:rPr>
          <w:iCs/>
          <w:sz w:val="20"/>
        </w:rPr>
      </w:pPr>
      <w:r>
        <w:rPr>
          <w:iCs/>
          <w:sz w:val="20"/>
          <w:vertAlign w:val="superscript"/>
        </w:rPr>
        <w:footnoteRef/>
      </w:r>
      <w:r>
        <w:rPr>
          <w:iCs/>
          <w:sz w:val="20"/>
        </w:rPr>
        <w:t>Jeigu yra keli Partneriai, nurodomi visų Partnerių rekvizitai.</w:t>
      </w:r>
    </w:p>
  </w:footnote>
  <w:footnote w:id="8">
    <w:p w:rsidR="00973B86" w:rsidRDefault="00EF1EFE">
      <w:pPr>
        <w:rPr>
          <w:iCs/>
          <w:sz w:val="20"/>
        </w:rPr>
      </w:pPr>
      <w:r>
        <w:rPr>
          <w:i/>
          <w:sz w:val="20"/>
          <w:vertAlign w:val="superscript"/>
        </w:rPr>
        <w:footnoteRef/>
      </w:r>
      <w:r>
        <w:rPr>
          <w:iCs/>
          <w:sz w:val="20"/>
        </w:rPr>
        <w:t xml:space="preserve">Pildoma ir nurodoma tik juridinių asmenų atveju. Nurodomas </w:t>
      </w:r>
      <w:r>
        <w:rPr>
          <w:iCs/>
          <w:sz w:val="20"/>
          <w:szCs w:val="24"/>
        </w:rPr>
        <w:t>Juridinio asmens kodas.</w:t>
      </w:r>
    </w:p>
  </w:footnote>
  <w:footnote w:id="9">
    <w:p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6" w:rsidRDefault="00DA5CA4">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sidR="00EF1EFE">
      <w:rPr>
        <w:rFonts w:ascii="TimesLT" w:hAnsi="TimesLT"/>
        <w:kern w:val="24"/>
      </w:rPr>
      <w:instrText xml:space="preserve">PAGE  </w:instrText>
    </w:r>
    <w:r>
      <w:rPr>
        <w:rFonts w:ascii="TimesLT" w:hAnsi="TimesLT"/>
        <w:kern w:val="24"/>
      </w:rPr>
      <w:fldChar w:fldCharType="separate"/>
    </w:r>
    <w:r w:rsidR="00EF1EFE">
      <w:rPr>
        <w:rFonts w:ascii="TimesLT" w:hAnsi="TimesLT"/>
        <w:kern w:val="24"/>
      </w:rPr>
      <w:t>1</w:t>
    </w:r>
    <w:r>
      <w:rPr>
        <w:rFonts w:ascii="TimesLT" w:hAnsi="TimesLT"/>
        <w:kern w:val="24"/>
      </w:rPr>
      <w:fldChar w:fldCharType="end"/>
    </w:r>
  </w:p>
  <w:p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6" w:rsidRDefault="00DA5CA4">
    <w:pPr>
      <w:framePr w:wrap="auto" w:vAnchor="text" w:hAnchor="margin" w:xAlign="center" w:y="1"/>
      <w:tabs>
        <w:tab w:val="center" w:pos="4153"/>
        <w:tab w:val="right" w:pos="8306"/>
      </w:tabs>
      <w:spacing w:after="160" w:line="259" w:lineRule="auto"/>
      <w:rPr>
        <w:kern w:val="24"/>
      </w:rPr>
    </w:pPr>
    <w:r>
      <w:rPr>
        <w:kern w:val="24"/>
      </w:rPr>
      <w:fldChar w:fldCharType="begin"/>
    </w:r>
    <w:r w:rsidR="00EF1EFE">
      <w:rPr>
        <w:kern w:val="24"/>
      </w:rPr>
      <w:instrText xml:space="preserve">PAGE  </w:instrText>
    </w:r>
    <w:r>
      <w:rPr>
        <w:kern w:val="24"/>
      </w:rPr>
      <w:fldChar w:fldCharType="separate"/>
    </w:r>
    <w:r w:rsidR="00372106">
      <w:rPr>
        <w:noProof/>
        <w:kern w:val="24"/>
      </w:rPr>
      <w:t>6</w:t>
    </w:r>
    <w:r>
      <w:rPr>
        <w:kern w:val="24"/>
      </w:rPr>
      <w:fldChar w:fldCharType="end"/>
    </w:r>
  </w:p>
  <w:p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mirrorMargins/>
  <w:stylePaneFormatFilter w:val="3F01"/>
  <w:defaultTabStop w:val="720"/>
  <w:hyphenationZone w:val="396"/>
  <w:doNotHyphenateCaps/>
  <w:drawingGridHorizontalSpacing w:val="57"/>
  <w:displayVerticalDrawingGridEvery w:val="2"/>
  <w:noPunctuationKerning/>
  <w:characterSpacingControl w:val="doNotCompress"/>
  <w:footnotePr>
    <w:footnote w:id="0"/>
    <w:footnote w:id="1"/>
  </w:footnotePr>
  <w:endnotePr>
    <w:endnote w:id="0"/>
    <w:endnote w:id="1"/>
  </w:endnotePr>
  <w:compat/>
  <w:rsids>
    <w:rsidRoot w:val="000751E8"/>
    <w:rsid w:val="00017607"/>
    <w:rsid w:val="00046EDD"/>
    <w:rsid w:val="000751E8"/>
    <w:rsid w:val="000926DD"/>
    <w:rsid w:val="000A48EE"/>
    <w:rsid w:val="000A6E80"/>
    <w:rsid w:val="000B38A2"/>
    <w:rsid w:val="00100C5C"/>
    <w:rsid w:val="00105360"/>
    <w:rsid w:val="00176552"/>
    <w:rsid w:val="00225B7D"/>
    <w:rsid w:val="00332176"/>
    <w:rsid w:val="003335CF"/>
    <w:rsid w:val="00372106"/>
    <w:rsid w:val="0038235B"/>
    <w:rsid w:val="003B0C02"/>
    <w:rsid w:val="003F5B4A"/>
    <w:rsid w:val="0044621A"/>
    <w:rsid w:val="0045046D"/>
    <w:rsid w:val="00485EDD"/>
    <w:rsid w:val="00494B38"/>
    <w:rsid w:val="004B088C"/>
    <w:rsid w:val="004C35D2"/>
    <w:rsid w:val="00552DD7"/>
    <w:rsid w:val="005E6F43"/>
    <w:rsid w:val="005E788C"/>
    <w:rsid w:val="00625DDD"/>
    <w:rsid w:val="006564F7"/>
    <w:rsid w:val="006746BB"/>
    <w:rsid w:val="006A3AC7"/>
    <w:rsid w:val="006A608F"/>
    <w:rsid w:val="006C2E18"/>
    <w:rsid w:val="006F661E"/>
    <w:rsid w:val="00703709"/>
    <w:rsid w:val="00732CEC"/>
    <w:rsid w:val="00814292"/>
    <w:rsid w:val="00895E53"/>
    <w:rsid w:val="008B0139"/>
    <w:rsid w:val="008D1972"/>
    <w:rsid w:val="008E4519"/>
    <w:rsid w:val="008E51D4"/>
    <w:rsid w:val="00973B86"/>
    <w:rsid w:val="009B741E"/>
    <w:rsid w:val="00A538EE"/>
    <w:rsid w:val="00B13E4F"/>
    <w:rsid w:val="00B42D35"/>
    <w:rsid w:val="00B46929"/>
    <w:rsid w:val="00B84EB2"/>
    <w:rsid w:val="00BD2A63"/>
    <w:rsid w:val="00C34B5C"/>
    <w:rsid w:val="00C50B2E"/>
    <w:rsid w:val="00CD3AC5"/>
    <w:rsid w:val="00CD41A2"/>
    <w:rsid w:val="00CE4A6C"/>
    <w:rsid w:val="00D667F6"/>
    <w:rsid w:val="00DA5CA4"/>
    <w:rsid w:val="00E10CC3"/>
    <w:rsid w:val="00E1620A"/>
    <w:rsid w:val="00E93BA7"/>
    <w:rsid w:val="00EF1E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037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3D01B10-A14E-40D4-BC7B-95EB9407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10296</Words>
  <Characters>5869</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16133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Vilija</cp:lastModifiedBy>
  <cp:revision>8</cp:revision>
  <cp:lastPrinted>2009-04-27T09:33:00Z</cp:lastPrinted>
  <dcterms:created xsi:type="dcterms:W3CDTF">2026-05-12T06:49:00Z</dcterms:created>
  <dcterms:modified xsi:type="dcterms:W3CDTF">2026-05-18T08:02:00Z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