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2126"/>
        <w:gridCol w:w="1701"/>
        <w:gridCol w:w="1950"/>
      </w:tblGrid>
      <w:tr w:rsidR="00476548" w:rsidRPr="00427CC4" w:rsidTr="00C046B9">
        <w:trPr>
          <w:trHeight w:val="1573"/>
        </w:trPr>
        <w:tc>
          <w:tcPr>
            <w:tcW w:w="4253" w:type="dxa"/>
          </w:tcPr>
          <w:p w:rsidR="00476548" w:rsidRPr="00427CC4" w:rsidRDefault="00476548" w:rsidP="00C046B9">
            <w:pPr>
              <w:pStyle w:val="prastasistinklapis"/>
              <w:spacing w:before="0" w:after="0"/>
              <w:ind w:right="59"/>
              <w:jc w:val="center"/>
              <w:rPr>
                <w:sz w:val="22"/>
                <w:szCs w:val="22"/>
                <w:lang w:val="lt-LT"/>
              </w:rPr>
            </w:pPr>
            <w:r>
              <w:rPr>
                <w:noProof/>
                <w:sz w:val="22"/>
                <w:szCs w:val="22"/>
                <w:lang w:val="lt-LT"/>
              </w:rPr>
              <w:drawing>
                <wp:anchor distT="0" distB="0" distL="114300" distR="114300" simplePos="0" relativeHeight="251660288"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647315" cy="1038225"/>
                          </a:xfrm>
                          <a:prstGeom prst="rect">
                            <a:avLst/>
                          </a:prstGeom>
                          <a:noFill/>
                          <a:ln w="9525">
                            <a:noFill/>
                            <a:miter lim="800000"/>
                            <a:headEnd/>
                            <a:tailEnd/>
                          </a:ln>
                        </pic:spPr>
                      </pic:pic>
                    </a:graphicData>
                  </a:graphic>
                </wp:anchor>
              </w:drawing>
            </w:r>
          </w:p>
        </w:tc>
        <w:tc>
          <w:tcPr>
            <w:tcW w:w="2126" w:type="dxa"/>
          </w:tcPr>
          <w:p w:rsidR="00476548" w:rsidRPr="00427CC4" w:rsidRDefault="00476548" w:rsidP="00C046B9">
            <w:pPr>
              <w:pStyle w:val="prastasistinklapis"/>
              <w:spacing w:before="0" w:after="0"/>
              <w:ind w:right="59"/>
              <w:jc w:val="center"/>
              <w:rPr>
                <w:sz w:val="22"/>
                <w:szCs w:val="22"/>
                <w:lang w:val="lt-LT"/>
              </w:rPr>
            </w:pPr>
            <w:r>
              <w:rPr>
                <w:noProof/>
                <w:sz w:val="22"/>
                <w:szCs w:val="22"/>
                <w:lang w:val="lt-LT"/>
              </w:rPr>
              <w:drawing>
                <wp:inline distT="0" distB="0" distL="0" distR="0">
                  <wp:extent cx="1038225" cy="1123950"/>
                  <wp:effectExtent l="19050" t="0" r="9525" b="0"/>
                  <wp:docPr id="1"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0"/>
                          <pic:cNvPicPr>
                            <a:picLocks noChangeAspect="1" noChangeArrowheads="1"/>
                          </pic:cNvPicPr>
                        </pic:nvPicPr>
                        <pic:blipFill>
                          <a:blip r:embed="rId5"/>
                          <a:srcRect/>
                          <a:stretch>
                            <a:fillRect/>
                          </a:stretch>
                        </pic:blipFill>
                        <pic:spPr bwMode="auto">
                          <a:xfrm>
                            <a:off x="0" y="0"/>
                            <a:ext cx="1038225" cy="1123950"/>
                          </a:xfrm>
                          <a:prstGeom prst="rect">
                            <a:avLst/>
                          </a:prstGeom>
                          <a:noFill/>
                          <a:ln w="9525">
                            <a:noFill/>
                            <a:miter lim="800000"/>
                            <a:headEnd/>
                            <a:tailEnd/>
                          </a:ln>
                        </pic:spPr>
                      </pic:pic>
                    </a:graphicData>
                  </a:graphic>
                </wp:inline>
              </w:drawing>
            </w:r>
          </w:p>
        </w:tc>
        <w:tc>
          <w:tcPr>
            <w:tcW w:w="1701" w:type="dxa"/>
            <w:vAlign w:val="center"/>
          </w:tcPr>
          <w:p w:rsidR="00476548" w:rsidRPr="00427CC4" w:rsidRDefault="00476548" w:rsidP="00C046B9">
            <w:pPr>
              <w:pStyle w:val="prastasistinklapis"/>
              <w:spacing w:before="0" w:after="0"/>
              <w:ind w:right="59"/>
              <w:jc w:val="center"/>
              <w:rPr>
                <w:sz w:val="22"/>
                <w:szCs w:val="22"/>
                <w:lang w:val="lt-LT"/>
              </w:rPr>
            </w:pPr>
            <w:r>
              <w:rPr>
                <w:noProof/>
                <w:sz w:val="22"/>
                <w:szCs w:val="22"/>
                <w:lang w:val="lt-LT"/>
              </w:rPr>
              <w:drawing>
                <wp:anchor distT="0" distB="0" distL="114300" distR="114300" simplePos="0" relativeHeight="251661312" behindDoc="0" locked="0" layoutInCell="1" allowOverlap="1">
                  <wp:simplePos x="0" y="0"/>
                  <wp:positionH relativeFrom="margin">
                    <wp:posOffset>-46990</wp:posOffset>
                  </wp:positionH>
                  <wp:positionV relativeFrom="margin">
                    <wp:posOffset>6985</wp:posOffset>
                  </wp:positionV>
                  <wp:extent cx="1026795" cy="987425"/>
                  <wp:effectExtent l="19050" t="0" r="1905" b="0"/>
                  <wp:wrapSquare wrapText="bothSides"/>
                  <wp:docPr id="3" name="Paveikslėlis 1"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Lietuvos LEADER logo RGB 900x1200px"/>
                          <pic:cNvPicPr>
                            <a:picLocks noChangeAspect="1" noChangeArrowheads="1"/>
                          </pic:cNvPicPr>
                        </pic:nvPicPr>
                        <pic:blipFill>
                          <a:blip r:embed="rId6"/>
                          <a:srcRect/>
                          <a:stretch>
                            <a:fillRect/>
                          </a:stretch>
                        </pic:blipFill>
                        <pic:spPr bwMode="auto">
                          <a:xfrm>
                            <a:off x="0" y="0"/>
                            <a:ext cx="1026795" cy="987425"/>
                          </a:xfrm>
                          <a:prstGeom prst="rect">
                            <a:avLst/>
                          </a:prstGeom>
                          <a:noFill/>
                          <a:ln w="9525">
                            <a:noFill/>
                            <a:miter lim="800000"/>
                            <a:headEnd/>
                            <a:tailEnd/>
                          </a:ln>
                        </pic:spPr>
                      </pic:pic>
                    </a:graphicData>
                  </a:graphic>
                </wp:anchor>
              </w:drawing>
            </w:r>
          </w:p>
        </w:tc>
        <w:tc>
          <w:tcPr>
            <w:tcW w:w="1950" w:type="dxa"/>
            <w:vAlign w:val="center"/>
          </w:tcPr>
          <w:p w:rsidR="00476548" w:rsidRPr="00427CC4" w:rsidRDefault="00476548" w:rsidP="00C046B9">
            <w:pPr>
              <w:pStyle w:val="prastasistinklapis"/>
              <w:spacing w:before="0" w:after="0"/>
              <w:ind w:right="59"/>
              <w:jc w:val="center"/>
              <w:rPr>
                <w:sz w:val="22"/>
                <w:szCs w:val="22"/>
                <w:lang w:val="lt-LT"/>
              </w:rPr>
            </w:pPr>
            <w:r>
              <w:rPr>
                <w:noProof/>
                <w:sz w:val="22"/>
                <w:szCs w:val="22"/>
                <w:lang w:val="lt-LT"/>
              </w:rPr>
              <w:drawing>
                <wp:inline distT="0" distB="0" distL="0" distR="0">
                  <wp:extent cx="1038225" cy="1085850"/>
                  <wp:effectExtent l="19050" t="0" r="9525" b="0"/>
                  <wp:docPr id="2" name="Paveikslėlis 2"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Skuodo VVG logotipas"/>
                          <pic:cNvPicPr>
                            <a:picLocks noChangeAspect="1" noChangeArrowheads="1"/>
                          </pic:cNvPicPr>
                        </pic:nvPicPr>
                        <pic:blipFill>
                          <a:blip r:embed="rId7"/>
                          <a:srcRect/>
                          <a:stretch>
                            <a:fillRect/>
                          </a:stretch>
                        </pic:blipFill>
                        <pic:spPr bwMode="auto">
                          <a:xfrm>
                            <a:off x="0" y="0"/>
                            <a:ext cx="1038225" cy="1085850"/>
                          </a:xfrm>
                          <a:prstGeom prst="rect">
                            <a:avLst/>
                          </a:prstGeom>
                          <a:noFill/>
                          <a:ln w="9525">
                            <a:noFill/>
                            <a:miter lim="800000"/>
                            <a:headEnd/>
                            <a:tailEnd/>
                          </a:ln>
                        </pic:spPr>
                      </pic:pic>
                    </a:graphicData>
                  </a:graphic>
                </wp:inline>
              </w:drawing>
            </w:r>
          </w:p>
        </w:tc>
      </w:tr>
    </w:tbl>
    <w:p w:rsidR="00476548" w:rsidRPr="00427CC4" w:rsidRDefault="00476548" w:rsidP="00476548">
      <w:pPr>
        <w:spacing w:line="240" w:lineRule="auto"/>
        <w:jc w:val="center"/>
        <w:rPr>
          <w:rFonts w:ascii="Times New Roman" w:hAnsi="Times New Roman"/>
        </w:rPr>
      </w:pPr>
      <w:r>
        <w:rPr>
          <w:rFonts w:ascii="Times New Roman" w:hAnsi="Times New Roman"/>
        </w:rPr>
        <w:t xml:space="preserve">                                         </w:t>
      </w:r>
    </w:p>
    <w:p w:rsidR="00476548" w:rsidRDefault="00476548" w:rsidP="00476548">
      <w:pPr>
        <w:spacing w:line="240" w:lineRule="auto"/>
        <w:jc w:val="center"/>
        <w:rPr>
          <w:rFonts w:ascii="Times New Roman" w:hAnsi="Times New Roman"/>
          <w:b/>
        </w:rPr>
      </w:pPr>
    </w:p>
    <w:p w:rsidR="00476548" w:rsidRPr="00427CC4" w:rsidRDefault="00476548" w:rsidP="00476548">
      <w:pPr>
        <w:spacing w:line="240" w:lineRule="auto"/>
        <w:jc w:val="center"/>
        <w:rPr>
          <w:rFonts w:ascii="Times New Roman" w:hAnsi="Times New Roman"/>
          <w:b/>
        </w:rPr>
      </w:pPr>
      <w:r w:rsidRPr="00427CC4">
        <w:rPr>
          <w:rFonts w:ascii="Times New Roman" w:hAnsi="Times New Roman"/>
          <w:b/>
        </w:rPr>
        <w:t>SKUODO VIETOS VEIKLOS GRUPĖ</w:t>
      </w:r>
      <w:r>
        <w:rPr>
          <w:rFonts w:ascii="Times New Roman" w:hAnsi="Times New Roman"/>
          <w:b/>
        </w:rPr>
        <w:t>S KVIETIMO NR. 08</w:t>
      </w:r>
    </w:p>
    <w:p w:rsidR="00476548" w:rsidRDefault="00476548" w:rsidP="00476548">
      <w:pPr>
        <w:spacing w:line="240" w:lineRule="auto"/>
        <w:jc w:val="center"/>
        <w:rPr>
          <w:rFonts w:ascii="Times New Roman" w:hAnsi="Times New Roman"/>
          <w:b/>
        </w:rPr>
      </w:pPr>
      <w:r w:rsidRPr="00427CC4">
        <w:rPr>
          <w:rFonts w:ascii="Times New Roman" w:hAnsi="Times New Roman"/>
          <w:b/>
        </w:rPr>
        <w:t xml:space="preserve">INFORMACIJA APIE </w:t>
      </w:r>
      <w:r>
        <w:rPr>
          <w:rFonts w:ascii="Times New Roman" w:hAnsi="Times New Roman"/>
          <w:b/>
        </w:rPr>
        <w:t xml:space="preserve">PRIIMTUS IR ĮSIGALIOJUSIUS </w:t>
      </w:r>
      <w:r w:rsidRPr="00427CC4">
        <w:rPr>
          <w:rFonts w:ascii="Times New Roman" w:hAnsi="Times New Roman"/>
          <w:b/>
        </w:rPr>
        <w:t>S</w:t>
      </w:r>
      <w:r>
        <w:rPr>
          <w:rFonts w:ascii="Times New Roman" w:hAnsi="Times New Roman"/>
          <w:b/>
        </w:rPr>
        <w:t>P</w:t>
      </w:r>
      <w:r w:rsidRPr="00427CC4">
        <w:rPr>
          <w:rFonts w:ascii="Times New Roman" w:hAnsi="Times New Roman"/>
          <w:b/>
        </w:rPr>
        <w:t>RENDIM</w:t>
      </w:r>
      <w:r>
        <w:rPr>
          <w:rFonts w:ascii="Times New Roman" w:hAnsi="Times New Roman"/>
          <w:b/>
        </w:rPr>
        <w:t xml:space="preserve">US </w:t>
      </w:r>
      <w:r w:rsidRPr="00427CC4">
        <w:rPr>
          <w:rFonts w:ascii="Times New Roman" w:hAnsi="Times New Roman"/>
          <w:b/>
        </w:rPr>
        <w:t>SKIRTI LĖŠAS VIETOS PROJEKTAMS</w:t>
      </w:r>
      <w:r>
        <w:rPr>
          <w:rFonts w:ascii="Times New Roman" w:hAnsi="Times New Roman"/>
          <w:b/>
        </w:rPr>
        <w:t xml:space="preserve"> ĮGYVENDINTI</w:t>
      </w:r>
    </w:p>
    <w:p w:rsidR="00476548" w:rsidRDefault="00476548" w:rsidP="00476548">
      <w:pPr>
        <w:spacing w:line="240" w:lineRule="auto"/>
        <w:jc w:val="center"/>
        <w:rPr>
          <w:rFonts w:ascii="Times New Roman" w:hAnsi="Times New Roman"/>
          <w:b/>
        </w:rPr>
      </w:pPr>
      <w:r>
        <w:rPr>
          <w:rFonts w:ascii="Times New Roman" w:hAnsi="Times New Roman"/>
          <w:b/>
        </w:rPr>
        <w:t xml:space="preserve">2014-09-08 </w:t>
      </w:r>
      <w:proofErr w:type="spellStart"/>
      <w:r>
        <w:rPr>
          <w:rFonts w:ascii="Times New Roman" w:hAnsi="Times New Roman"/>
          <w:b/>
        </w:rPr>
        <w:t>Įsak</w:t>
      </w:r>
      <w:proofErr w:type="spellEnd"/>
      <w:r>
        <w:rPr>
          <w:rFonts w:ascii="Times New Roman" w:hAnsi="Times New Roman"/>
          <w:b/>
        </w:rPr>
        <w:t xml:space="preserve">. Nr. BR23-36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275"/>
        <w:gridCol w:w="1276"/>
        <w:gridCol w:w="1701"/>
        <w:gridCol w:w="1134"/>
        <w:gridCol w:w="851"/>
        <w:gridCol w:w="1134"/>
        <w:gridCol w:w="1133"/>
        <w:gridCol w:w="6096"/>
      </w:tblGrid>
      <w:tr w:rsidR="00476548" w:rsidRPr="00427CC4" w:rsidTr="00C046B9">
        <w:trPr>
          <w:trHeight w:val="302"/>
        </w:trPr>
        <w:tc>
          <w:tcPr>
            <w:tcW w:w="568" w:type="dxa"/>
            <w:vMerge w:val="restart"/>
          </w:tcPr>
          <w:p w:rsidR="00476548" w:rsidRPr="00F250B3" w:rsidRDefault="00476548" w:rsidP="00C046B9">
            <w:pPr>
              <w:spacing w:after="0" w:line="240" w:lineRule="auto"/>
              <w:rPr>
                <w:rFonts w:ascii="Times New Roman" w:hAnsi="Times New Roman"/>
                <w:b/>
                <w:sz w:val="20"/>
                <w:szCs w:val="20"/>
              </w:rPr>
            </w:pPr>
            <w:r w:rsidRPr="00F250B3">
              <w:rPr>
                <w:rFonts w:ascii="Times New Roman" w:hAnsi="Times New Roman"/>
                <w:b/>
                <w:sz w:val="20"/>
                <w:szCs w:val="20"/>
              </w:rPr>
              <w:t>Eil.Nr.</w:t>
            </w:r>
          </w:p>
        </w:tc>
        <w:tc>
          <w:tcPr>
            <w:tcW w:w="1275" w:type="dxa"/>
            <w:vMerge w:val="restart"/>
          </w:tcPr>
          <w:p w:rsidR="00476548" w:rsidRPr="00832262" w:rsidRDefault="00476548" w:rsidP="00C046B9">
            <w:pPr>
              <w:spacing w:after="0" w:line="240" w:lineRule="auto"/>
              <w:rPr>
                <w:rFonts w:ascii="Times New Roman" w:hAnsi="Times New Roman"/>
                <w:b/>
              </w:rPr>
            </w:pPr>
            <w:r w:rsidRPr="00832262">
              <w:rPr>
                <w:rFonts w:ascii="Times New Roman" w:hAnsi="Times New Roman"/>
                <w:b/>
              </w:rPr>
              <w:t>Vietos projekto paraiškos registracijos Nr.</w:t>
            </w:r>
          </w:p>
        </w:tc>
        <w:tc>
          <w:tcPr>
            <w:tcW w:w="1276" w:type="dxa"/>
            <w:vMerge w:val="restart"/>
          </w:tcPr>
          <w:p w:rsidR="00476548" w:rsidRPr="00832262" w:rsidRDefault="00476548" w:rsidP="00C046B9">
            <w:pPr>
              <w:spacing w:after="0" w:line="240" w:lineRule="auto"/>
              <w:rPr>
                <w:rFonts w:ascii="Times New Roman" w:hAnsi="Times New Roman"/>
                <w:b/>
              </w:rPr>
            </w:pPr>
            <w:r w:rsidRPr="00832262">
              <w:rPr>
                <w:rFonts w:ascii="Times New Roman" w:hAnsi="Times New Roman"/>
                <w:b/>
              </w:rPr>
              <w:t>Pareiškėjo pavadinimas</w:t>
            </w:r>
          </w:p>
        </w:tc>
        <w:tc>
          <w:tcPr>
            <w:tcW w:w="1701" w:type="dxa"/>
            <w:vMerge w:val="restart"/>
          </w:tcPr>
          <w:p w:rsidR="00476548" w:rsidRPr="00832262" w:rsidRDefault="00476548" w:rsidP="00C046B9">
            <w:pPr>
              <w:spacing w:after="0" w:line="240" w:lineRule="auto"/>
              <w:rPr>
                <w:rFonts w:ascii="Times New Roman" w:hAnsi="Times New Roman"/>
                <w:b/>
              </w:rPr>
            </w:pPr>
            <w:r w:rsidRPr="00832262">
              <w:rPr>
                <w:rFonts w:ascii="Times New Roman" w:hAnsi="Times New Roman"/>
                <w:b/>
              </w:rPr>
              <w:t>Vietos projekto pavadinimas</w:t>
            </w:r>
          </w:p>
        </w:tc>
        <w:tc>
          <w:tcPr>
            <w:tcW w:w="1134" w:type="dxa"/>
            <w:vMerge w:val="restart"/>
          </w:tcPr>
          <w:p w:rsidR="00476548" w:rsidRPr="009B5997" w:rsidRDefault="00476548" w:rsidP="00C046B9">
            <w:pPr>
              <w:spacing w:after="0" w:line="240" w:lineRule="auto"/>
              <w:rPr>
                <w:rFonts w:ascii="Times New Roman" w:hAnsi="Times New Roman"/>
                <w:b/>
                <w:sz w:val="20"/>
                <w:szCs w:val="20"/>
              </w:rPr>
            </w:pPr>
            <w:r w:rsidRPr="009B5997">
              <w:rPr>
                <w:rFonts w:ascii="Times New Roman" w:hAnsi="Times New Roman"/>
                <w:b/>
                <w:sz w:val="20"/>
                <w:szCs w:val="20"/>
              </w:rPr>
              <w:t>Patvirtinta paramos lėšų suma Lt.</w:t>
            </w:r>
          </w:p>
        </w:tc>
        <w:tc>
          <w:tcPr>
            <w:tcW w:w="851" w:type="dxa"/>
            <w:vMerge w:val="restart"/>
          </w:tcPr>
          <w:p w:rsidR="00476548" w:rsidRPr="00C63163" w:rsidRDefault="00476548" w:rsidP="00C046B9">
            <w:pPr>
              <w:spacing w:after="0" w:line="240" w:lineRule="auto"/>
              <w:rPr>
                <w:rFonts w:ascii="Times New Roman" w:hAnsi="Times New Roman"/>
                <w:b/>
                <w:sz w:val="20"/>
                <w:szCs w:val="20"/>
              </w:rPr>
            </w:pPr>
            <w:r w:rsidRPr="00C63163">
              <w:rPr>
                <w:rFonts w:ascii="Times New Roman" w:hAnsi="Times New Roman"/>
                <w:b/>
                <w:sz w:val="20"/>
                <w:szCs w:val="20"/>
              </w:rPr>
              <w:t>Skirta lėšų suma PVM kompensuoti Lt.</w:t>
            </w:r>
          </w:p>
        </w:tc>
        <w:tc>
          <w:tcPr>
            <w:tcW w:w="2267" w:type="dxa"/>
            <w:gridSpan w:val="2"/>
          </w:tcPr>
          <w:p w:rsidR="00476548" w:rsidRPr="00832262" w:rsidRDefault="00476548" w:rsidP="00C046B9">
            <w:pPr>
              <w:spacing w:after="0" w:line="240" w:lineRule="auto"/>
              <w:jc w:val="center"/>
              <w:rPr>
                <w:rFonts w:ascii="Times New Roman" w:hAnsi="Times New Roman"/>
                <w:b/>
              </w:rPr>
            </w:pPr>
            <w:r w:rsidRPr="00832262">
              <w:rPr>
                <w:rFonts w:ascii="Times New Roman" w:hAnsi="Times New Roman"/>
                <w:b/>
              </w:rPr>
              <w:t>Paramos suma Lt.</w:t>
            </w:r>
          </w:p>
        </w:tc>
        <w:tc>
          <w:tcPr>
            <w:tcW w:w="6096" w:type="dxa"/>
            <w:vMerge w:val="restart"/>
            <w:shd w:val="clear" w:color="auto" w:fill="auto"/>
          </w:tcPr>
          <w:p w:rsidR="00476548" w:rsidRPr="00427CC4" w:rsidRDefault="00476548" w:rsidP="00C046B9">
            <w:pPr>
              <w:spacing w:after="0" w:line="240" w:lineRule="auto"/>
              <w:jc w:val="center"/>
              <w:rPr>
                <w:rFonts w:ascii="Times New Roman" w:hAnsi="Times New Roman"/>
                <w:b/>
              </w:rPr>
            </w:pPr>
            <w:r w:rsidRPr="00427CC4">
              <w:rPr>
                <w:rFonts w:ascii="Times New Roman" w:hAnsi="Times New Roman"/>
                <w:b/>
              </w:rPr>
              <w:t>Trumpas vietos projekto veiklos aprašymas</w:t>
            </w:r>
          </w:p>
        </w:tc>
      </w:tr>
      <w:tr w:rsidR="00476548" w:rsidRPr="00427CC4" w:rsidTr="00C046B9">
        <w:trPr>
          <w:trHeight w:val="1110"/>
        </w:trPr>
        <w:tc>
          <w:tcPr>
            <w:tcW w:w="568" w:type="dxa"/>
            <w:vMerge/>
          </w:tcPr>
          <w:p w:rsidR="00476548" w:rsidRPr="00427CC4" w:rsidRDefault="00476548" w:rsidP="00C046B9">
            <w:pPr>
              <w:spacing w:after="0" w:line="240" w:lineRule="auto"/>
              <w:jc w:val="center"/>
              <w:rPr>
                <w:rFonts w:ascii="Times New Roman" w:hAnsi="Times New Roman"/>
                <w:b/>
              </w:rPr>
            </w:pPr>
          </w:p>
        </w:tc>
        <w:tc>
          <w:tcPr>
            <w:tcW w:w="1275" w:type="dxa"/>
            <w:vMerge/>
          </w:tcPr>
          <w:p w:rsidR="00476548" w:rsidRPr="00427CC4" w:rsidRDefault="00476548" w:rsidP="00C046B9">
            <w:pPr>
              <w:spacing w:after="0" w:line="240" w:lineRule="auto"/>
              <w:rPr>
                <w:rFonts w:ascii="Times New Roman" w:hAnsi="Times New Roman"/>
                <w:b/>
              </w:rPr>
            </w:pPr>
          </w:p>
        </w:tc>
        <w:tc>
          <w:tcPr>
            <w:tcW w:w="1276" w:type="dxa"/>
            <w:vMerge/>
          </w:tcPr>
          <w:p w:rsidR="00476548" w:rsidRPr="00427CC4" w:rsidRDefault="00476548" w:rsidP="00C046B9">
            <w:pPr>
              <w:spacing w:after="0" w:line="240" w:lineRule="auto"/>
              <w:rPr>
                <w:rFonts w:ascii="Times New Roman" w:hAnsi="Times New Roman"/>
                <w:b/>
              </w:rPr>
            </w:pPr>
          </w:p>
        </w:tc>
        <w:tc>
          <w:tcPr>
            <w:tcW w:w="1701" w:type="dxa"/>
            <w:vMerge/>
          </w:tcPr>
          <w:p w:rsidR="00476548" w:rsidRPr="00427CC4" w:rsidRDefault="00476548" w:rsidP="00C046B9">
            <w:pPr>
              <w:spacing w:after="0" w:line="240" w:lineRule="auto"/>
              <w:rPr>
                <w:rFonts w:ascii="Times New Roman" w:hAnsi="Times New Roman"/>
                <w:b/>
              </w:rPr>
            </w:pPr>
          </w:p>
        </w:tc>
        <w:tc>
          <w:tcPr>
            <w:tcW w:w="1134" w:type="dxa"/>
            <w:vMerge/>
          </w:tcPr>
          <w:p w:rsidR="00476548" w:rsidRDefault="00476548" w:rsidP="00C046B9">
            <w:pPr>
              <w:spacing w:after="0" w:line="240" w:lineRule="auto"/>
              <w:rPr>
                <w:rFonts w:ascii="Times New Roman" w:hAnsi="Times New Roman"/>
                <w:b/>
              </w:rPr>
            </w:pPr>
          </w:p>
        </w:tc>
        <w:tc>
          <w:tcPr>
            <w:tcW w:w="851" w:type="dxa"/>
            <w:vMerge/>
          </w:tcPr>
          <w:p w:rsidR="00476548" w:rsidRPr="00427CC4" w:rsidRDefault="00476548" w:rsidP="00C046B9">
            <w:pPr>
              <w:spacing w:after="0" w:line="240" w:lineRule="auto"/>
              <w:rPr>
                <w:rFonts w:ascii="Times New Roman" w:hAnsi="Times New Roman"/>
                <w:b/>
              </w:rPr>
            </w:pPr>
          </w:p>
        </w:tc>
        <w:tc>
          <w:tcPr>
            <w:tcW w:w="1134" w:type="dxa"/>
          </w:tcPr>
          <w:p w:rsidR="00476548" w:rsidRPr="003E1CBB" w:rsidRDefault="00476548" w:rsidP="00C046B9">
            <w:pPr>
              <w:spacing w:after="0" w:line="240" w:lineRule="auto"/>
              <w:rPr>
                <w:rFonts w:ascii="Times New Roman" w:hAnsi="Times New Roman"/>
                <w:b/>
                <w:sz w:val="20"/>
                <w:szCs w:val="20"/>
              </w:rPr>
            </w:pPr>
            <w:r w:rsidRPr="009B5997">
              <w:rPr>
                <w:rFonts w:ascii="Times New Roman" w:hAnsi="Times New Roman"/>
                <w:b/>
                <w:sz w:val="18"/>
                <w:szCs w:val="18"/>
              </w:rPr>
              <w:t>EŽŪFKP</w:t>
            </w:r>
            <w:r w:rsidRPr="003E1CBB">
              <w:rPr>
                <w:rFonts w:ascii="Times New Roman" w:hAnsi="Times New Roman"/>
                <w:b/>
                <w:sz w:val="20"/>
                <w:szCs w:val="20"/>
              </w:rPr>
              <w:t xml:space="preserve"> lėšos(80</w:t>
            </w:r>
            <w:r w:rsidRPr="003E1CBB">
              <w:rPr>
                <w:rFonts w:ascii="Times New Roman" w:hAnsi="Times New Roman"/>
                <w:b/>
                <w:sz w:val="20"/>
                <w:szCs w:val="20"/>
                <w:lang w:val="en-US"/>
              </w:rPr>
              <w:t xml:space="preserve">% </w:t>
            </w:r>
            <w:r w:rsidRPr="003E1CBB">
              <w:rPr>
                <w:rFonts w:ascii="Times New Roman" w:hAnsi="Times New Roman"/>
                <w:b/>
                <w:sz w:val="20"/>
                <w:szCs w:val="20"/>
              </w:rPr>
              <w:t>paramos sumos)</w:t>
            </w:r>
          </w:p>
        </w:tc>
        <w:tc>
          <w:tcPr>
            <w:tcW w:w="1133" w:type="dxa"/>
          </w:tcPr>
          <w:p w:rsidR="00476548" w:rsidRPr="0076615A" w:rsidRDefault="00476548" w:rsidP="00C046B9">
            <w:pPr>
              <w:spacing w:after="0" w:line="240" w:lineRule="auto"/>
              <w:rPr>
                <w:rFonts w:ascii="Times New Roman" w:hAnsi="Times New Roman"/>
                <w:b/>
                <w:sz w:val="20"/>
                <w:szCs w:val="20"/>
                <w:lang w:val="fi-FI"/>
              </w:rPr>
            </w:pPr>
            <w:r w:rsidRPr="003E1CBB">
              <w:rPr>
                <w:rFonts w:ascii="Times New Roman" w:hAnsi="Times New Roman"/>
                <w:b/>
                <w:sz w:val="20"/>
                <w:szCs w:val="20"/>
              </w:rPr>
              <w:t>Lietuvos valstybės biudžeto lėšos (20</w:t>
            </w:r>
            <w:r w:rsidRPr="0076615A">
              <w:rPr>
                <w:rFonts w:ascii="Times New Roman" w:hAnsi="Times New Roman"/>
                <w:b/>
                <w:sz w:val="20"/>
                <w:szCs w:val="20"/>
                <w:lang w:val="fi-FI"/>
              </w:rPr>
              <w:t xml:space="preserve">% </w:t>
            </w:r>
            <w:proofErr w:type="spellStart"/>
            <w:r w:rsidRPr="0076615A">
              <w:rPr>
                <w:rFonts w:ascii="Times New Roman" w:hAnsi="Times New Roman"/>
                <w:b/>
                <w:sz w:val="20"/>
                <w:szCs w:val="20"/>
                <w:lang w:val="fi-FI"/>
              </w:rPr>
              <w:t>paramos</w:t>
            </w:r>
            <w:proofErr w:type="spellEnd"/>
            <w:r w:rsidRPr="0076615A">
              <w:rPr>
                <w:rFonts w:ascii="Times New Roman" w:hAnsi="Times New Roman"/>
                <w:b/>
                <w:sz w:val="20"/>
                <w:szCs w:val="20"/>
                <w:lang w:val="fi-FI"/>
              </w:rPr>
              <w:t xml:space="preserve"> </w:t>
            </w:r>
            <w:proofErr w:type="spellStart"/>
            <w:r w:rsidRPr="0076615A">
              <w:rPr>
                <w:rFonts w:ascii="Times New Roman" w:hAnsi="Times New Roman"/>
                <w:b/>
                <w:sz w:val="20"/>
                <w:szCs w:val="20"/>
                <w:lang w:val="fi-FI"/>
              </w:rPr>
              <w:t>sumos</w:t>
            </w:r>
            <w:proofErr w:type="spellEnd"/>
            <w:r w:rsidRPr="0076615A">
              <w:rPr>
                <w:rFonts w:ascii="Times New Roman" w:hAnsi="Times New Roman"/>
                <w:b/>
                <w:sz w:val="20"/>
                <w:szCs w:val="20"/>
                <w:lang w:val="fi-FI"/>
              </w:rPr>
              <w:t>)</w:t>
            </w:r>
          </w:p>
        </w:tc>
        <w:tc>
          <w:tcPr>
            <w:tcW w:w="6096" w:type="dxa"/>
            <w:vMerge/>
            <w:shd w:val="clear" w:color="auto" w:fill="auto"/>
          </w:tcPr>
          <w:p w:rsidR="00476548" w:rsidRPr="00427CC4" w:rsidRDefault="00476548" w:rsidP="00C046B9">
            <w:pPr>
              <w:spacing w:after="0" w:line="240" w:lineRule="auto"/>
              <w:rPr>
                <w:rFonts w:ascii="Times New Roman" w:hAnsi="Times New Roman"/>
                <w:b/>
              </w:rPr>
            </w:pPr>
          </w:p>
        </w:tc>
      </w:tr>
      <w:tr w:rsidR="003A342A" w:rsidRPr="00427CC4" w:rsidTr="003A342A">
        <w:trPr>
          <w:trHeight w:val="4247"/>
        </w:trPr>
        <w:tc>
          <w:tcPr>
            <w:tcW w:w="568" w:type="dxa"/>
          </w:tcPr>
          <w:p w:rsidR="003A342A" w:rsidRPr="00427CC4" w:rsidRDefault="003A342A" w:rsidP="00C046B9">
            <w:pPr>
              <w:spacing w:after="0" w:line="240" w:lineRule="auto"/>
              <w:jc w:val="center"/>
              <w:rPr>
                <w:rFonts w:ascii="Times New Roman" w:hAnsi="Times New Roman"/>
              </w:rPr>
            </w:pPr>
            <w:r>
              <w:rPr>
                <w:rFonts w:ascii="Times New Roman" w:hAnsi="Times New Roman"/>
              </w:rPr>
              <w:t>1</w:t>
            </w:r>
          </w:p>
        </w:tc>
        <w:tc>
          <w:tcPr>
            <w:tcW w:w="1275" w:type="dxa"/>
          </w:tcPr>
          <w:p w:rsidR="003A342A" w:rsidRPr="00E93985" w:rsidRDefault="003A342A" w:rsidP="00C046B9">
            <w:pPr>
              <w:spacing w:after="0" w:line="240" w:lineRule="auto"/>
              <w:rPr>
                <w:rFonts w:ascii="Times New Roman" w:hAnsi="Times New Roman"/>
                <w:sz w:val="20"/>
                <w:szCs w:val="20"/>
              </w:rPr>
            </w:pPr>
            <w:r w:rsidRPr="00E93985">
              <w:rPr>
                <w:rFonts w:ascii="Times New Roman" w:hAnsi="Times New Roman"/>
                <w:sz w:val="20"/>
                <w:szCs w:val="20"/>
              </w:rPr>
              <w:t>LEADER-1</w:t>
            </w:r>
            <w:r>
              <w:rPr>
                <w:rFonts w:ascii="Times New Roman" w:hAnsi="Times New Roman"/>
                <w:sz w:val="20"/>
                <w:szCs w:val="20"/>
              </w:rPr>
              <w:t>4</w:t>
            </w:r>
            <w:r w:rsidRPr="00E93985">
              <w:rPr>
                <w:rFonts w:ascii="Times New Roman" w:hAnsi="Times New Roman"/>
                <w:sz w:val="20"/>
                <w:szCs w:val="20"/>
              </w:rPr>
              <w:t>-SKUOD</w:t>
            </w:r>
            <w:r>
              <w:rPr>
                <w:rFonts w:ascii="Times New Roman" w:hAnsi="Times New Roman"/>
                <w:sz w:val="20"/>
                <w:szCs w:val="20"/>
              </w:rPr>
              <w:t>AS-08</w:t>
            </w:r>
            <w:r w:rsidRPr="00E93985">
              <w:rPr>
                <w:rFonts w:ascii="Times New Roman" w:hAnsi="Times New Roman"/>
                <w:sz w:val="20"/>
                <w:szCs w:val="20"/>
              </w:rPr>
              <w:t>-00</w:t>
            </w:r>
            <w:r>
              <w:rPr>
                <w:rFonts w:ascii="Times New Roman" w:hAnsi="Times New Roman"/>
                <w:sz w:val="20"/>
                <w:szCs w:val="20"/>
              </w:rPr>
              <w:t>2</w:t>
            </w:r>
          </w:p>
        </w:tc>
        <w:tc>
          <w:tcPr>
            <w:tcW w:w="1276" w:type="dxa"/>
          </w:tcPr>
          <w:p w:rsidR="003A342A" w:rsidRPr="00D77995" w:rsidRDefault="003A342A" w:rsidP="00C046B9">
            <w:pPr>
              <w:spacing w:after="0" w:line="240" w:lineRule="auto"/>
              <w:rPr>
                <w:rFonts w:ascii="Times New Roman" w:hAnsi="Times New Roman"/>
              </w:rPr>
            </w:pPr>
            <w:r>
              <w:rPr>
                <w:rFonts w:ascii="Times New Roman" w:hAnsi="Times New Roman"/>
              </w:rPr>
              <w:t>Mosėdžio gamtininkų bendrija</w:t>
            </w:r>
          </w:p>
        </w:tc>
        <w:tc>
          <w:tcPr>
            <w:tcW w:w="1701" w:type="dxa"/>
          </w:tcPr>
          <w:p w:rsidR="003A342A" w:rsidRPr="00C43496" w:rsidRDefault="003A342A" w:rsidP="00476548">
            <w:pPr>
              <w:spacing w:after="0" w:line="240" w:lineRule="auto"/>
              <w:rPr>
                <w:rFonts w:ascii="Times New Roman" w:hAnsi="Times New Roman"/>
              </w:rPr>
            </w:pPr>
            <w:r w:rsidRPr="00C43496">
              <w:rPr>
                <w:rFonts w:ascii="Times New Roman" w:hAnsi="Times New Roman"/>
              </w:rPr>
              <w:t>„</w:t>
            </w:r>
            <w:r>
              <w:rPr>
                <w:rFonts w:ascii="Times New Roman" w:hAnsi="Times New Roman"/>
              </w:rPr>
              <w:t>Kviečiame į Mosėdį</w:t>
            </w:r>
            <w:r w:rsidRPr="00C43496">
              <w:rPr>
                <w:rFonts w:ascii="Times New Roman" w:hAnsi="Times New Roman"/>
              </w:rPr>
              <w:t>“</w:t>
            </w:r>
          </w:p>
        </w:tc>
        <w:tc>
          <w:tcPr>
            <w:tcW w:w="1134" w:type="dxa"/>
          </w:tcPr>
          <w:p w:rsidR="003A342A" w:rsidRPr="00C43496" w:rsidRDefault="003A342A" w:rsidP="00476548">
            <w:pPr>
              <w:spacing w:after="0" w:line="240" w:lineRule="auto"/>
              <w:jc w:val="center"/>
              <w:rPr>
                <w:rFonts w:ascii="Times New Roman" w:hAnsi="Times New Roman"/>
                <w:lang w:val="en-US"/>
              </w:rPr>
            </w:pPr>
            <w:r>
              <w:rPr>
                <w:rFonts w:ascii="Times New Roman" w:hAnsi="Times New Roman"/>
              </w:rPr>
              <w:t>21 053,14</w:t>
            </w:r>
          </w:p>
        </w:tc>
        <w:tc>
          <w:tcPr>
            <w:tcW w:w="851" w:type="dxa"/>
          </w:tcPr>
          <w:p w:rsidR="003A342A" w:rsidRPr="00427CC4" w:rsidRDefault="003A342A" w:rsidP="00C046B9">
            <w:pPr>
              <w:spacing w:after="0" w:line="240" w:lineRule="auto"/>
              <w:jc w:val="center"/>
              <w:rPr>
                <w:rFonts w:ascii="Times New Roman" w:hAnsi="Times New Roman"/>
                <w:b/>
              </w:rPr>
            </w:pPr>
            <w:r>
              <w:rPr>
                <w:rFonts w:ascii="Times New Roman" w:hAnsi="Times New Roman"/>
                <w:b/>
              </w:rPr>
              <w:t>-</w:t>
            </w:r>
          </w:p>
        </w:tc>
        <w:tc>
          <w:tcPr>
            <w:tcW w:w="1134" w:type="dxa"/>
          </w:tcPr>
          <w:p w:rsidR="003A342A" w:rsidRPr="006F4DAD" w:rsidRDefault="003A342A" w:rsidP="00C046B9">
            <w:pPr>
              <w:spacing w:after="0" w:line="240" w:lineRule="auto"/>
              <w:jc w:val="center"/>
              <w:rPr>
                <w:rFonts w:ascii="Times New Roman" w:hAnsi="Times New Roman"/>
              </w:rPr>
            </w:pPr>
            <w:r>
              <w:rPr>
                <w:rFonts w:ascii="Times New Roman" w:hAnsi="Times New Roman"/>
              </w:rPr>
              <w:t>16 842,51</w:t>
            </w:r>
          </w:p>
        </w:tc>
        <w:tc>
          <w:tcPr>
            <w:tcW w:w="1133" w:type="dxa"/>
          </w:tcPr>
          <w:p w:rsidR="003A342A" w:rsidRPr="006F4DAD" w:rsidRDefault="003A342A" w:rsidP="00C046B9">
            <w:pPr>
              <w:spacing w:after="0" w:line="240" w:lineRule="auto"/>
              <w:jc w:val="center"/>
              <w:rPr>
                <w:rFonts w:ascii="Times New Roman" w:hAnsi="Times New Roman"/>
              </w:rPr>
            </w:pPr>
            <w:r>
              <w:rPr>
                <w:rFonts w:ascii="Times New Roman" w:hAnsi="Times New Roman"/>
              </w:rPr>
              <w:t>4 210,63</w:t>
            </w:r>
          </w:p>
        </w:tc>
        <w:tc>
          <w:tcPr>
            <w:tcW w:w="6096" w:type="dxa"/>
            <w:shd w:val="clear" w:color="auto" w:fill="auto"/>
          </w:tcPr>
          <w:p w:rsidR="003A342A" w:rsidRDefault="003A342A" w:rsidP="00C046B9">
            <w:pPr>
              <w:pStyle w:val="Betarp"/>
              <w:jc w:val="both"/>
              <w:rPr>
                <w:rFonts w:ascii="Times New Roman" w:hAnsi="Times New Roman"/>
              </w:rPr>
            </w:pPr>
            <w:r>
              <w:rPr>
                <w:rFonts w:ascii="Times New Roman" w:hAnsi="Times New Roman"/>
              </w:rPr>
              <w:t>Bus parengta edukacinė programa, pristatanti V.Into palikimą, Mosėdžio miestelį ir jo lankytinus objektus. Edukacinės programos paslauga, perkama iš projekto lėšų, apims pilotinės programos parengimą, asmenų, dalyvausiančių programos įgyvendinime, mokymą, repeticijas, priemonių, rūbų, reikalingų programos dalyviams, įsigijimą.</w:t>
            </w:r>
          </w:p>
          <w:p w:rsidR="003A342A" w:rsidRDefault="003A342A" w:rsidP="00C046B9">
            <w:pPr>
              <w:pStyle w:val="Betarp"/>
              <w:jc w:val="both"/>
              <w:rPr>
                <w:rFonts w:ascii="Times New Roman" w:hAnsi="Times New Roman"/>
              </w:rPr>
            </w:pPr>
            <w:r>
              <w:rPr>
                <w:rFonts w:ascii="Times New Roman" w:hAnsi="Times New Roman"/>
              </w:rPr>
              <w:t>Kita projekto veikla – molinių suvenyrų gamyba. Patalpas, kuriose vyks suvenyrų gamyba, suteikia projekto partneris. Iš projekto lėšų bus įsigyta statybinių medžiagų šių patalpų remontui. Projekto partneris - Mosėdžio gimnazija suteiks galimybę naudotis keramikos degimo krosnimi suvenyrų gamybai. Projekto lėšomis bus įsigyta: kompiuteris ir fotoaparatas (informacijos apie Mosėdį rinkimui, tvarkymui, pristatymų rengimui, informacijos sklaidai), žiedimo staklės, valcavimo stalas, molio presas, įvairių įrankių darbui su moliu,</w:t>
            </w:r>
          </w:p>
          <w:p w:rsidR="003A342A" w:rsidRPr="00DA382B" w:rsidRDefault="003A342A" w:rsidP="00C046B9">
            <w:pPr>
              <w:pStyle w:val="Betarp"/>
              <w:jc w:val="both"/>
              <w:rPr>
                <w:rFonts w:ascii="Times New Roman" w:hAnsi="Times New Roman"/>
              </w:rPr>
            </w:pPr>
            <w:r>
              <w:rPr>
                <w:rFonts w:ascii="Times New Roman" w:hAnsi="Times New Roman"/>
              </w:rPr>
              <w:t xml:space="preserve">Mosėdžio seniūnijos salėje bus surengta suvenyrų parodėlė. </w:t>
            </w:r>
          </w:p>
        </w:tc>
      </w:tr>
    </w:tbl>
    <w:p w:rsidR="00476548" w:rsidRPr="00427CC4" w:rsidRDefault="00476548" w:rsidP="00476548">
      <w:pPr>
        <w:spacing w:after="0" w:line="240" w:lineRule="auto"/>
        <w:jc w:val="center"/>
        <w:rPr>
          <w:rFonts w:ascii="Times New Roman" w:hAnsi="Times New Roman"/>
        </w:rPr>
      </w:pPr>
    </w:p>
    <w:p w:rsidR="00C223E9" w:rsidRPr="00476548" w:rsidRDefault="00C223E9">
      <w:pPr>
        <w:rPr>
          <w:rFonts w:ascii="Times New Roman" w:hAnsi="Times New Roman" w:cs="Times New Roman"/>
          <w:sz w:val="24"/>
          <w:szCs w:val="24"/>
        </w:rPr>
      </w:pPr>
    </w:p>
    <w:sectPr w:rsidR="00C223E9" w:rsidRPr="00476548" w:rsidSect="00912FE2">
      <w:pgSz w:w="16838" w:h="11906" w:orient="landscape"/>
      <w:pgMar w:top="1701" w:right="1701" w:bottom="567"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1296"/>
  <w:hyphenationZone w:val="396"/>
  <w:drawingGridHorizontalSpacing w:val="110"/>
  <w:displayHorizontalDrawingGridEvery w:val="2"/>
  <w:characterSpacingControl w:val="doNotCompress"/>
  <w:compat>
    <w:useFELayout/>
  </w:compat>
  <w:rsids>
    <w:rsidRoot w:val="00476548"/>
    <w:rsid w:val="003A342A"/>
    <w:rsid w:val="003E71BC"/>
    <w:rsid w:val="00476548"/>
    <w:rsid w:val="00C223E9"/>
    <w:rsid w:val="00CD03A7"/>
    <w:rsid w:val="00E96FD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D03A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rsid w:val="00476548"/>
    <w:pPr>
      <w:autoSpaceDE w:val="0"/>
      <w:autoSpaceDN w:val="0"/>
      <w:adjustRightInd w:val="0"/>
      <w:spacing w:before="100" w:after="100" w:line="240" w:lineRule="auto"/>
    </w:pPr>
    <w:rPr>
      <w:rFonts w:ascii="Times New Roman" w:eastAsia="Times New Roman" w:hAnsi="Times New Roman" w:cs="Times New Roman"/>
      <w:sz w:val="24"/>
      <w:szCs w:val="24"/>
      <w:lang w:val="en-GB"/>
    </w:rPr>
  </w:style>
  <w:style w:type="paragraph" w:styleId="Betarp">
    <w:name w:val="No Spacing"/>
    <w:uiPriority w:val="99"/>
    <w:qFormat/>
    <w:rsid w:val="00476548"/>
    <w:pPr>
      <w:spacing w:after="0" w:line="240" w:lineRule="auto"/>
    </w:pPr>
    <w:rPr>
      <w:rFonts w:ascii="Calibri" w:eastAsia="Calibri" w:hAnsi="Calibri" w:cs="Times New Roman"/>
      <w:lang w:eastAsia="en-US"/>
    </w:rPr>
  </w:style>
  <w:style w:type="paragraph" w:styleId="Debesliotekstas">
    <w:name w:val="Balloon Text"/>
    <w:basedOn w:val="prastasis"/>
    <w:link w:val="DebesliotekstasDiagrama"/>
    <w:uiPriority w:val="99"/>
    <w:semiHidden/>
    <w:unhideWhenUsed/>
    <w:rsid w:val="0047654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76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1008</Words>
  <Characters>575</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VVG2</dc:creator>
  <cp:keywords/>
  <dc:description/>
  <cp:lastModifiedBy>VVG2</cp:lastModifiedBy>
  <cp:revision>4</cp:revision>
  <dcterms:created xsi:type="dcterms:W3CDTF">2015-02-20T07:28:00Z</dcterms:created>
  <dcterms:modified xsi:type="dcterms:W3CDTF">2015-02-20T09:40:00Z</dcterms:modified>
</cp:coreProperties>
</file>